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4E20"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mc:AlternateContent>
          <mc:Choice Requires="wps">
            <w:drawing>
              <wp:anchor distT="0" distB="0" distL="114300" distR="114300" simplePos="0" relativeHeight="251658242" behindDoc="1" locked="0" layoutInCell="1" allowOverlap="1" wp14:anchorId="1F3995AC" wp14:editId="7F2FB82E">
                <wp:simplePos x="0" y="0"/>
                <wp:positionH relativeFrom="margin">
                  <wp:align>center</wp:align>
                </wp:positionH>
                <wp:positionV relativeFrom="paragraph">
                  <wp:posOffset>-654685</wp:posOffset>
                </wp:positionV>
                <wp:extent cx="1035685" cy="10530840"/>
                <wp:effectExtent l="33973" t="0" r="0" b="65088"/>
                <wp:wrapNone/>
                <wp:docPr id="301" name="Ar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035685" cy="10530840"/>
                        </a:xfrm>
                        <a:prstGeom prst="arc">
                          <a:avLst>
                            <a:gd name="adj1" fmla="val 16200000"/>
                            <a:gd name="adj2" fmla="val 5449720"/>
                          </a:avLst>
                        </a:prstGeom>
                        <a:noFill/>
                        <a:ln w="114300" cap="flat" cmpd="sng" algn="ctr">
                          <a:solidFill>
                            <a:srgbClr val="0C2D35"/>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Arc 301" style="position:absolute;margin-left:0;margin-top:-51.55pt;width:81.55pt;height:829.2pt;rotation:9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1035685,10530840" o:spid="_x0000_s1026" filled="f" strokecolor="#0c2d35" strokeweight="9pt" path="m517842,nsc792560,,1019469,2181291,1034871,4970228v1104,199965,1086,400407,-56,600350c1017199,8656114,743226,10924518,442494,10474803l517843,5265420v,-1755140,-1,-3510280,-1,-5265420xem517842,nfc792560,,1019469,2181291,1034871,4970228v1104,199965,1086,400407,-56,600350c1017199,8656114,743226,10924518,442494,1047480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" w14:anchorId="07A43958">
                <v:path arrowok="t" o:connecttype="custom" o:connectlocs="517842,0;1034871,4970228;1034815,5570578;442494,10474803" o:connectangles="0,0,0,0"/>
                <w10:wrap anchorx="margin"/>
              </v:shape>
            </w:pict>
          </mc:Fallback>
        </mc:AlternateContent>
      </w:r>
    </w:p>
    <w:p w14:paraId="03BDD149"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mc:AlternateContent>
          <mc:Choice Requires="wps">
            <w:drawing>
              <wp:anchor distT="0" distB="0" distL="114300" distR="114300" simplePos="0" relativeHeight="251658240" behindDoc="1" locked="0" layoutInCell="1" allowOverlap="1" wp14:anchorId="026DBDFF" wp14:editId="471E8613">
                <wp:simplePos x="0" y="0"/>
                <wp:positionH relativeFrom="margin">
                  <wp:align>center</wp:align>
                </wp:positionH>
                <wp:positionV relativeFrom="paragraph">
                  <wp:posOffset>-468630</wp:posOffset>
                </wp:positionV>
                <wp:extent cx="6553200" cy="8983980"/>
                <wp:effectExtent l="0" t="0" r="0" b="7620"/>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3200" cy="8984449"/>
                        </a:xfrm>
                        <a:prstGeom prst="rect">
                          <a:avLst/>
                        </a:prstGeom>
                        <a:gradFill flip="none" rotWithShape="1">
                          <a:gsLst>
                            <a:gs pos="0">
                              <a:srgbClr val="6CBBCE"/>
                            </a:gs>
                            <a:gs pos="22000">
                              <a:srgbClr val="B6DDE7"/>
                            </a:gs>
                            <a:gs pos="100000">
                              <a:srgbClr val="FFFFFF"/>
                            </a:gs>
                          </a:gsLst>
                          <a:lin ang="5400000" scaled="1"/>
                          <a:tileRect/>
                        </a:gradFill>
                        <a:ln w="25400" cap="flat" cmpd="sng" algn="ctr">
                          <a:noFill/>
                          <a:prstDash val="solid"/>
                        </a:ln>
                        <a:effectLst/>
                      </wps:spPr>
                      <wps:txbx>
                        <w:txbxContent>
                          <w:p w14:paraId="5D41D72E" w14:textId="77777777" w:rsidR="005E1D7F" w:rsidRDefault="005E1D7F" w:rsidP="005E1D7F">
                            <w:pPr>
                              <w:jc w:val="center"/>
                            </w:pPr>
                          </w:p>
                          <w:p w14:paraId="41E8E1CB" w14:textId="77777777" w:rsidR="005E1D7F" w:rsidRDefault="005E1D7F" w:rsidP="005E1D7F">
                            <w:pPr>
                              <w:jc w:val="center"/>
                            </w:pPr>
                          </w:p>
                          <w:p w14:paraId="1E2AF9AC" w14:textId="77777777" w:rsidR="005E1D7F" w:rsidRDefault="005E1D7F" w:rsidP="005E1D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6DBDFF" id="Rectangle 297" o:spid="_x0000_s1026" style="position:absolute;left:0;text-align:left;margin-left:0;margin-top:-36.9pt;width:516pt;height:707.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" fillcolor="#6cbbce" stroked="f" strokeweight="2pt">
                <v:fill rotate="t" colors="0 #6cbbce;14418f #b6dde7;1 white" focus="100%" type="gradient"/>
                <v:textbox>
                  <w:txbxContent>
                    <w:p w14:paraId="5D41D72E" w14:textId="77777777" w:rsidR="005E1D7F" w:rsidRDefault="005E1D7F" w:rsidP="005E1D7F">
                      <w:pPr>
                        <w:jc w:val="center"/>
                      </w:pPr>
                    </w:p>
                    <w:p w14:paraId="41E8E1CB" w14:textId="77777777" w:rsidR="005E1D7F" w:rsidRDefault="005E1D7F" w:rsidP="005E1D7F">
                      <w:pPr>
                        <w:jc w:val="center"/>
                      </w:pPr>
                    </w:p>
                    <w:p w14:paraId="1E2AF9AC" w14:textId="77777777" w:rsidR="005E1D7F" w:rsidRDefault="005E1D7F" w:rsidP="005E1D7F">
                      <w:pPr>
                        <w:jc w:val="center"/>
                      </w:pPr>
                    </w:p>
                  </w:txbxContent>
                </v:textbox>
                <w10:wrap anchorx="margin"/>
              </v:rect>
            </w:pict>
          </mc:Fallback>
        </mc:AlternateContent>
      </w:r>
    </w:p>
    <w:p w14:paraId="71B8F58D"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5FB119A8"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2832308D"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w:drawing>
          <wp:anchor distT="0" distB="0" distL="114300" distR="114300" simplePos="0" relativeHeight="251658244" behindDoc="0" locked="0" layoutInCell="1" allowOverlap="1" wp14:anchorId="52AC3C3F" wp14:editId="34901B4C">
            <wp:simplePos x="0" y="0"/>
            <wp:positionH relativeFrom="margin">
              <wp:align>center</wp:align>
            </wp:positionH>
            <wp:positionV relativeFrom="paragraph">
              <wp:posOffset>41910</wp:posOffset>
            </wp:positionV>
            <wp:extent cx="4278630" cy="1368425"/>
            <wp:effectExtent l="0" t="0" r="7620" b="0"/>
            <wp:wrapNone/>
            <wp:docPr id="3" name="Picture 3" descr="compass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mpassnew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8630" cy="1368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D67FE"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6E0B3BC9"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00176EB"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133BFA9A"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7F09A8A1"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30971BA8"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300CB68D"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72C413BD"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673635AA"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mc:AlternateContent>
          <mc:Choice Requires="wps">
            <w:drawing>
              <wp:anchor distT="0" distB="0" distL="114300" distR="114300" simplePos="0" relativeHeight="251658241" behindDoc="1" locked="0" layoutInCell="1" allowOverlap="1" wp14:anchorId="1774075B" wp14:editId="594AF23E">
                <wp:simplePos x="0" y="0"/>
                <wp:positionH relativeFrom="margin">
                  <wp:align>center</wp:align>
                </wp:positionH>
                <wp:positionV relativeFrom="paragraph">
                  <wp:posOffset>124460</wp:posOffset>
                </wp:positionV>
                <wp:extent cx="9407525" cy="1524000"/>
                <wp:effectExtent l="0" t="0" r="3175" b="0"/>
                <wp:wrapNone/>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07525" cy="1524000"/>
                        </a:xfrm>
                        <a:prstGeom prst="ellipse">
                          <a:avLst/>
                        </a:prstGeom>
                        <a:solidFill>
                          <a:srgbClr val="0C2D35"/>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47" style="position:absolute;margin-left:0;margin-top:9.8pt;width:740.75pt;height:120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0c2d35" stroked="f" strokeweight="2pt" w14:anchorId="04106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">
                <w10:wrap anchorx="margin"/>
              </v:oval>
            </w:pict>
          </mc:Fallback>
        </mc:AlternateContent>
      </w:r>
    </w:p>
    <w:p w14:paraId="25B5AC47"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59EDA63"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7A2CE373" w14:textId="77777777" w:rsidR="005E1D7F" w:rsidRPr="00995AD2" w:rsidRDefault="00C57603"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mc:AlternateContent>
          <mc:Choice Requires="wps">
            <w:drawing>
              <wp:anchor distT="0" distB="0" distL="114300" distR="114300" simplePos="0" relativeHeight="251658243" behindDoc="0" locked="0" layoutInCell="1" allowOverlap="1" wp14:anchorId="764F2D72" wp14:editId="568F6B2B">
                <wp:simplePos x="0" y="0"/>
                <wp:positionH relativeFrom="margin">
                  <wp:align>center</wp:align>
                </wp:positionH>
                <wp:positionV relativeFrom="paragraph">
                  <wp:posOffset>111125</wp:posOffset>
                </wp:positionV>
                <wp:extent cx="5814695" cy="912495"/>
                <wp:effectExtent l="0" t="0" r="0" b="19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695" cy="912854"/>
                        </a:xfrm>
                        <a:prstGeom prst="rect">
                          <a:avLst/>
                        </a:prstGeom>
                        <a:noFill/>
                        <a:ln w="6350">
                          <a:noFill/>
                        </a:ln>
                        <a:effectLst/>
                      </wps:spPr>
                      <wps:txbx>
                        <w:txbxContent>
                          <w:p w14:paraId="56CF7915" w14:textId="77777777" w:rsidR="005E1D7F" w:rsidRPr="00BE6693" w:rsidRDefault="007F3A77" w:rsidP="005E1D7F">
                            <w:pPr>
                              <w:jc w:val="center"/>
                              <w:rPr>
                                <w:color w:val="FFFFFF"/>
                              </w:rPr>
                            </w:pPr>
                            <w:r>
                              <w:rPr>
                                <w:rFonts w:ascii="CenturyGothic" w:hAnsi="CenturyGothic" w:cs="CenturyGothic"/>
                                <w:color w:val="FFFFFF"/>
                                <w:sz w:val="48"/>
                                <w:szCs w:val="48"/>
                              </w:rPr>
                              <w:t>Anti-Bullying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4F2D72" id="_x0000_t202" coordsize="21600,21600" o:spt="202" path="m,l,21600r21600,l21600,xe">
                <v:stroke joinstyle="miter"/>
                <v:path gradientshapeok="t" o:connecttype="rect"/>
              </v:shapetype>
              <v:shape id="Text Box 11" o:spid="_x0000_s1027" type="#_x0000_t202" style="position:absolute;left:0;text-align:left;margin-left:0;margin-top:8.75pt;width:457.85pt;height:71.85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" filled="f" stroked="f" strokeweight=".5pt">
                <v:textbox>
                  <w:txbxContent>
                    <w:p w14:paraId="56CF7915" w14:textId="77777777" w:rsidR="005E1D7F" w:rsidRPr="00BE6693" w:rsidRDefault="007F3A77" w:rsidP="005E1D7F">
                      <w:pPr>
                        <w:jc w:val="center"/>
                        <w:rPr>
                          <w:color w:val="FFFFFF"/>
                        </w:rPr>
                      </w:pPr>
                      <w:r>
                        <w:rPr>
                          <w:rFonts w:ascii="CenturyGothic" w:hAnsi="CenturyGothic" w:cs="CenturyGothic"/>
                          <w:color w:val="FFFFFF"/>
                          <w:sz w:val="48"/>
                          <w:szCs w:val="48"/>
                        </w:rPr>
                        <w:t>Anti-Bullying</w:t>
                      </w:r>
                    </w:p>
                  </w:txbxContent>
                </v:textbox>
                <w10:wrap anchorx="margin"/>
              </v:shape>
            </w:pict>
          </mc:Fallback>
        </mc:AlternateContent>
      </w:r>
    </w:p>
    <w:p w14:paraId="70650BFE"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6F8A08A8"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1D7AF8C3"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11A621B1"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2D673667"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6B9EE29C"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96868AB"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5843479"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w:drawing>
          <wp:anchor distT="0" distB="0" distL="114300" distR="114300" simplePos="0" relativeHeight="251658245" behindDoc="0" locked="0" layoutInCell="1" allowOverlap="1" wp14:anchorId="2B3C199A" wp14:editId="3BAF040F">
            <wp:simplePos x="0" y="0"/>
            <wp:positionH relativeFrom="margin">
              <wp:align>center</wp:align>
            </wp:positionH>
            <wp:positionV relativeFrom="paragraph">
              <wp:posOffset>6737350</wp:posOffset>
            </wp:positionV>
            <wp:extent cx="2849245" cy="2849245"/>
            <wp:effectExtent l="0" t="0" r="8255" b="8255"/>
            <wp:wrapNone/>
            <wp:docPr id="2" name="Picture 2" descr="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pa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9245" cy="284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DE350"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0A6680B5"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r w:rsidRPr="00995AD2">
        <w:rPr>
          <w:rFonts w:ascii="Century Gothic" w:hAnsi="Century Gothic"/>
          <w:noProof/>
          <w:sz w:val="22"/>
          <w:szCs w:val="22"/>
          <w:lang w:eastAsia="en-GB"/>
        </w:rPr>
        <w:drawing>
          <wp:anchor distT="0" distB="0" distL="114300" distR="114300" simplePos="0" relativeHeight="251658246" behindDoc="0" locked="0" layoutInCell="1" allowOverlap="1" wp14:anchorId="443B887E" wp14:editId="3AF029D5">
            <wp:simplePos x="0" y="0"/>
            <wp:positionH relativeFrom="margin">
              <wp:align>center</wp:align>
            </wp:positionH>
            <wp:positionV relativeFrom="paragraph">
              <wp:posOffset>51435</wp:posOffset>
            </wp:positionV>
            <wp:extent cx="2826385" cy="28263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6385" cy="282638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center" w:tblpY="2161"/>
        <w:tblW w:w="0" w:type="auto"/>
        <w:tblCellMar>
          <w:top w:w="144" w:type="dxa"/>
          <w:left w:w="144" w:type="dxa"/>
          <w:bottom w:w="144" w:type="dxa"/>
          <w:right w:w="144" w:type="dxa"/>
        </w:tblCellMar>
        <w:tblLook w:val="04A0" w:firstRow="1" w:lastRow="0" w:firstColumn="1" w:lastColumn="0" w:noHBand="0" w:noVBand="1"/>
      </w:tblPr>
      <w:tblGrid>
        <w:gridCol w:w="4621"/>
        <w:gridCol w:w="4621"/>
      </w:tblGrid>
      <w:tr w:rsidR="005E1D7F" w:rsidRPr="00995AD2" w14:paraId="2AD10C7B" w14:textId="77777777" w:rsidTr="00E81737">
        <w:tc>
          <w:tcPr>
            <w:tcW w:w="4621" w:type="dxa"/>
          </w:tcPr>
          <w:p w14:paraId="196450FC" w14:textId="77777777" w:rsidR="005E1D7F" w:rsidRPr="00995AD2" w:rsidRDefault="005E1D7F" w:rsidP="00283187">
            <w:pPr>
              <w:jc w:val="both"/>
              <w:rPr>
                <w:rFonts w:ascii="Century Gothic" w:eastAsia="Calibri" w:hAnsi="Century Gothic"/>
                <w:sz w:val="22"/>
                <w:szCs w:val="22"/>
              </w:rPr>
            </w:pPr>
          </w:p>
        </w:tc>
        <w:tc>
          <w:tcPr>
            <w:tcW w:w="4621" w:type="dxa"/>
          </w:tcPr>
          <w:p w14:paraId="388393FC" w14:textId="77777777" w:rsidR="005E1D7F" w:rsidRPr="00995AD2" w:rsidRDefault="005E1D7F" w:rsidP="00283187">
            <w:pPr>
              <w:jc w:val="both"/>
              <w:rPr>
                <w:rFonts w:ascii="Century Gothic" w:eastAsia="Calibri" w:hAnsi="Century Gothic"/>
                <w:sz w:val="22"/>
                <w:szCs w:val="22"/>
              </w:rPr>
            </w:pPr>
          </w:p>
        </w:tc>
      </w:tr>
      <w:tr w:rsidR="005E1D7F" w:rsidRPr="00995AD2" w14:paraId="1D7A7F6F" w14:textId="77777777" w:rsidTr="00E81737">
        <w:tc>
          <w:tcPr>
            <w:tcW w:w="4621" w:type="dxa"/>
          </w:tcPr>
          <w:p w14:paraId="30D88DAC" w14:textId="77777777" w:rsidR="005E1D7F" w:rsidRPr="00995AD2" w:rsidRDefault="005E1D7F" w:rsidP="00283187">
            <w:pPr>
              <w:jc w:val="both"/>
              <w:rPr>
                <w:rFonts w:ascii="Century Gothic" w:hAnsi="Century Gothic" w:cs="Arial"/>
                <w:sz w:val="22"/>
                <w:szCs w:val="22"/>
              </w:rPr>
            </w:pPr>
          </w:p>
        </w:tc>
        <w:tc>
          <w:tcPr>
            <w:tcW w:w="4621" w:type="dxa"/>
          </w:tcPr>
          <w:p w14:paraId="7EBFC1CB" w14:textId="77777777" w:rsidR="005E1D7F" w:rsidRPr="00995AD2" w:rsidRDefault="005E1D7F" w:rsidP="00283187">
            <w:pPr>
              <w:jc w:val="both"/>
              <w:rPr>
                <w:rFonts w:ascii="Century Gothic" w:eastAsia="Calibri" w:hAnsi="Century Gothic"/>
                <w:sz w:val="22"/>
                <w:szCs w:val="22"/>
              </w:rPr>
            </w:pPr>
          </w:p>
        </w:tc>
      </w:tr>
      <w:tr w:rsidR="005E1D7F" w:rsidRPr="00995AD2" w14:paraId="45FCF6BF" w14:textId="77777777" w:rsidTr="00E81737">
        <w:tc>
          <w:tcPr>
            <w:tcW w:w="4621" w:type="dxa"/>
          </w:tcPr>
          <w:p w14:paraId="7F77945F" w14:textId="77777777" w:rsidR="005E1D7F" w:rsidRPr="00995AD2" w:rsidRDefault="005E1D7F" w:rsidP="00283187">
            <w:pPr>
              <w:jc w:val="both"/>
              <w:rPr>
                <w:rFonts w:ascii="Century Gothic" w:eastAsia="Calibri" w:hAnsi="Century Gothic"/>
                <w:sz w:val="22"/>
                <w:szCs w:val="22"/>
              </w:rPr>
            </w:pPr>
          </w:p>
        </w:tc>
        <w:tc>
          <w:tcPr>
            <w:tcW w:w="4621" w:type="dxa"/>
          </w:tcPr>
          <w:p w14:paraId="2983F28E" w14:textId="77777777" w:rsidR="005E1D7F" w:rsidRPr="00995AD2" w:rsidRDefault="005E1D7F" w:rsidP="00283187">
            <w:pPr>
              <w:jc w:val="both"/>
              <w:rPr>
                <w:rFonts w:ascii="Century Gothic" w:eastAsia="Calibri" w:hAnsi="Century Gothic"/>
                <w:sz w:val="22"/>
                <w:szCs w:val="22"/>
              </w:rPr>
            </w:pPr>
          </w:p>
        </w:tc>
      </w:tr>
      <w:tr w:rsidR="005E1D7F" w:rsidRPr="00995AD2" w14:paraId="5D9C24C4" w14:textId="77777777" w:rsidTr="00E81737">
        <w:tc>
          <w:tcPr>
            <w:tcW w:w="4621" w:type="dxa"/>
          </w:tcPr>
          <w:p w14:paraId="1492C9F7" w14:textId="77777777" w:rsidR="005E1D7F" w:rsidRPr="00995AD2" w:rsidRDefault="005E1D7F" w:rsidP="00283187">
            <w:pPr>
              <w:jc w:val="both"/>
              <w:rPr>
                <w:rFonts w:ascii="Century Gothic" w:hAnsi="Century Gothic" w:cs="Arial"/>
                <w:sz w:val="22"/>
                <w:szCs w:val="22"/>
              </w:rPr>
            </w:pPr>
          </w:p>
        </w:tc>
        <w:tc>
          <w:tcPr>
            <w:tcW w:w="4621" w:type="dxa"/>
          </w:tcPr>
          <w:p w14:paraId="5E5AD4A2" w14:textId="77777777" w:rsidR="005E1D7F" w:rsidRPr="00995AD2" w:rsidRDefault="005E1D7F" w:rsidP="00283187">
            <w:pPr>
              <w:jc w:val="both"/>
              <w:rPr>
                <w:rFonts w:ascii="Century Gothic" w:eastAsia="Calibri" w:hAnsi="Century Gothic"/>
                <w:sz w:val="22"/>
                <w:szCs w:val="22"/>
              </w:rPr>
            </w:pPr>
          </w:p>
        </w:tc>
      </w:tr>
    </w:tbl>
    <w:p w14:paraId="4A3B4BD8"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5FD972BC"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34138B43"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6CD25191"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5B902BC6"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4EC2DC3"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33A45BB8" w14:textId="77777777" w:rsidR="005E1D7F" w:rsidRPr="00995AD2" w:rsidRDefault="005E1D7F" w:rsidP="00283187">
      <w:pPr>
        <w:autoSpaceDE w:val="0"/>
        <w:autoSpaceDN w:val="0"/>
        <w:adjustRightInd w:val="0"/>
        <w:jc w:val="both"/>
        <w:rPr>
          <w:rFonts w:ascii="Century Gothic" w:eastAsia="Century Gothic" w:hAnsi="Century Gothic" w:cs="CenturyGothic"/>
          <w:color w:val="333333"/>
          <w:sz w:val="22"/>
          <w:szCs w:val="22"/>
        </w:rPr>
      </w:pPr>
    </w:p>
    <w:p w14:paraId="435F7F6E" w14:textId="77777777" w:rsidR="005E1D7F" w:rsidRPr="00995AD2" w:rsidRDefault="005E1D7F" w:rsidP="00283187">
      <w:pPr>
        <w:pStyle w:val="Heading1"/>
        <w:keepNext w:val="0"/>
        <w:numPr>
          <w:ilvl w:val="0"/>
          <w:numId w:val="0"/>
        </w:numPr>
        <w:tabs>
          <w:tab w:val="left" w:pos="720"/>
        </w:tabs>
        <w:ind w:left="708" w:hanging="708"/>
        <w:jc w:val="both"/>
        <w:rPr>
          <w:rFonts w:ascii="Century Gothic" w:hAnsi="Century Gothic"/>
          <w:sz w:val="22"/>
          <w:szCs w:val="22"/>
        </w:rPr>
      </w:pPr>
      <w:r w:rsidRPr="00995AD2">
        <w:rPr>
          <w:rFonts w:ascii="Century Gothic" w:hAnsi="Century Gothic"/>
          <w:b w:val="0"/>
          <w:sz w:val="22"/>
          <w:szCs w:val="22"/>
        </w:rPr>
        <w:br w:type="page"/>
      </w:r>
    </w:p>
    <w:p w14:paraId="0CD5C22C" w14:textId="74F58745" w:rsidR="007F3A77" w:rsidRPr="00995AD2" w:rsidRDefault="007F3A77" w:rsidP="00283187">
      <w:pPr>
        <w:jc w:val="both"/>
        <w:rPr>
          <w:rFonts w:ascii="Century Gothic" w:hAnsi="Century Gothic"/>
          <w:b/>
          <w:sz w:val="22"/>
          <w:szCs w:val="22"/>
        </w:rPr>
      </w:pPr>
      <w:r w:rsidRPr="00995AD2">
        <w:rPr>
          <w:rFonts w:ascii="Century Gothic" w:hAnsi="Century Gothic"/>
          <w:b/>
          <w:sz w:val="22"/>
          <w:szCs w:val="22"/>
        </w:rPr>
        <w:lastRenderedPageBreak/>
        <w:t>Rationale</w:t>
      </w:r>
    </w:p>
    <w:p w14:paraId="7F86CB14" w14:textId="1F09DD05" w:rsidR="007F3A77" w:rsidRPr="00995AD2" w:rsidRDefault="00104EC9" w:rsidP="00283187">
      <w:pPr>
        <w:jc w:val="both"/>
        <w:rPr>
          <w:rFonts w:ascii="Century Gothic" w:hAnsi="Century Gothic"/>
          <w:sz w:val="22"/>
          <w:szCs w:val="22"/>
        </w:rPr>
      </w:pPr>
      <w:r>
        <w:rPr>
          <w:rFonts w:ascii="Century Gothic" w:hAnsi="Century Gothic"/>
          <w:sz w:val="22"/>
          <w:szCs w:val="22"/>
        </w:rPr>
        <w:t>John Ray Infant</w:t>
      </w:r>
      <w:r w:rsidR="00477228" w:rsidRPr="00995AD2">
        <w:rPr>
          <w:rFonts w:ascii="Century Gothic" w:hAnsi="Century Gothic"/>
          <w:sz w:val="22"/>
          <w:szCs w:val="22"/>
        </w:rPr>
        <w:t xml:space="preserve"> </w:t>
      </w:r>
      <w:r w:rsidR="007F3A77" w:rsidRPr="00995AD2">
        <w:rPr>
          <w:rFonts w:ascii="Century Gothic" w:hAnsi="Century Gothic"/>
          <w:sz w:val="22"/>
          <w:szCs w:val="22"/>
        </w:rPr>
        <w:t xml:space="preserve">School is committed to promoting equality, diversity and an inclusive and supportive environment for its children and staff and affirms the rights of individuals to be treated fairly and with respect.  We recognise that the most effective way of minimising bullying is to provide a positive atmosphere of caring and friendship, through the ethos of the school and our key school values.  Every child and member of staff at </w:t>
      </w:r>
      <w:r w:rsidR="00350F9A">
        <w:rPr>
          <w:rFonts w:ascii="Century Gothic" w:hAnsi="Century Gothic"/>
          <w:sz w:val="22"/>
          <w:szCs w:val="22"/>
        </w:rPr>
        <w:t xml:space="preserve">John Ray Infant </w:t>
      </w:r>
      <w:r w:rsidR="007F3A77" w:rsidRPr="00995AD2">
        <w:rPr>
          <w:rFonts w:ascii="Century Gothic" w:hAnsi="Century Gothic"/>
          <w:sz w:val="22"/>
          <w:szCs w:val="22"/>
        </w:rPr>
        <w:t>School should be valued and be able to learn and work without anxiety or fear from bullying.</w:t>
      </w:r>
    </w:p>
    <w:p w14:paraId="7129A7D6" w14:textId="77777777" w:rsidR="007F3A77" w:rsidRPr="00995AD2" w:rsidRDefault="007F3A77" w:rsidP="00283187">
      <w:pPr>
        <w:jc w:val="both"/>
        <w:rPr>
          <w:rFonts w:ascii="Century Gothic" w:hAnsi="Century Gothic"/>
          <w:sz w:val="22"/>
          <w:szCs w:val="22"/>
        </w:rPr>
      </w:pPr>
    </w:p>
    <w:p w14:paraId="6618BA65" w14:textId="77777777" w:rsidR="007F3A77" w:rsidRPr="00995AD2" w:rsidRDefault="007F3A77" w:rsidP="00283187">
      <w:pPr>
        <w:jc w:val="both"/>
        <w:rPr>
          <w:rFonts w:ascii="Century Gothic" w:hAnsi="Century Gothic"/>
          <w:b/>
          <w:sz w:val="22"/>
          <w:szCs w:val="22"/>
        </w:rPr>
      </w:pPr>
      <w:r w:rsidRPr="00995AD2">
        <w:rPr>
          <w:rFonts w:ascii="Century Gothic" w:hAnsi="Century Gothic"/>
          <w:b/>
          <w:sz w:val="22"/>
          <w:szCs w:val="22"/>
        </w:rPr>
        <w:t>Aims</w:t>
      </w:r>
    </w:p>
    <w:p w14:paraId="5DB3A60E" w14:textId="73ACBBB7" w:rsidR="007F3A77" w:rsidRPr="00995AD2" w:rsidRDefault="007F3A77" w:rsidP="00283187">
      <w:pPr>
        <w:jc w:val="both"/>
        <w:rPr>
          <w:rFonts w:ascii="Century Gothic" w:hAnsi="Century Gothic"/>
          <w:sz w:val="22"/>
          <w:szCs w:val="22"/>
        </w:rPr>
      </w:pPr>
      <w:r w:rsidRPr="00995AD2">
        <w:rPr>
          <w:rFonts w:ascii="Century Gothic" w:hAnsi="Century Gothic"/>
          <w:sz w:val="22"/>
          <w:szCs w:val="22"/>
        </w:rPr>
        <w:t xml:space="preserve">Bullying is unacceptable at </w:t>
      </w:r>
      <w:r w:rsidR="00104EC9">
        <w:rPr>
          <w:rFonts w:ascii="Century Gothic" w:hAnsi="Century Gothic"/>
          <w:sz w:val="22"/>
          <w:szCs w:val="22"/>
        </w:rPr>
        <w:t>John Ray Infant</w:t>
      </w:r>
      <w:r w:rsidR="00477228" w:rsidRPr="00995AD2">
        <w:rPr>
          <w:rFonts w:ascii="Century Gothic" w:hAnsi="Century Gothic"/>
          <w:sz w:val="22"/>
          <w:szCs w:val="22"/>
        </w:rPr>
        <w:t xml:space="preserve"> </w:t>
      </w:r>
      <w:r w:rsidRPr="00995AD2">
        <w:rPr>
          <w:rFonts w:ascii="Century Gothic" w:hAnsi="Century Gothic"/>
          <w:sz w:val="22"/>
          <w:szCs w:val="22"/>
        </w:rPr>
        <w:t>School and as such we aim to:</w:t>
      </w:r>
    </w:p>
    <w:p w14:paraId="4FF66078" w14:textId="77777777" w:rsidR="007F3A77" w:rsidRPr="00995AD2" w:rsidRDefault="007F3A77" w:rsidP="00283187">
      <w:pPr>
        <w:jc w:val="both"/>
        <w:rPr>
          <w:rFonts w:ascii="Century Gothic" w:hAnsi="Century Gothic"/>
          <w:sz w:val="22"/>
          <w:szCs w:val="22"/>
        </w:rPr>
      </w:pPr>
    </w:p>
    <w:p w14:paraId="39DFBF53" w14:textId="77777777" w:rsidR="007F3A77" w:rsidRPr="00995AD2" w:rsidRDefault="007F3A77" w:rsidP="00283187">
      <w:pPr>
        <w:numPr>
          <w:ilvl w:val="0"/>
          <w:numId w:val="21"/>
        </w:numPr>
        <w:jc w:val="both"/>
        <w:rPr>
          <w:rFonts w:ascii="Century Gothic" w:hAnsi="Century Gothic" w:cs="Calibri"/>
          <w:sz w:val="22"/>
          <w:szCs w:val="22"/>
        </w:rPr>
      </w:pPr>
      <w:r w:rsidRPr="00995AD2">
        <w:rPr>
          <w:rFonts w:ascii="Century Gothic" w:hAnsi="Century Gothic" w:cs="Calibri"/>
          <w:sz w:val="22"/>
          <w:szCs w:val="22"/>
        </w:rPr>
        <w:t xml:space="preserve">develop a school ethos in which bullying is regarded as unacceptable and where everyone has a responsibility to be proactive in ensuring that bullying is challenged and </w:t>
      </w:r>
      <w:proofErr w:type="gramStart"/>
      <w:r w:rsidRPr="00995AD2">
        <w:rPr>
          <w:rFonts w:ascii="Century Gothic" w:hAnsi="Century Gothic" w:cs="Calibri"/>
          <w:sz w:val="22"/>
          <w:szCs w:val="22"/>
        </w:rPr>
        <w:t>reported;</w:t>
      </w:r>
      <w:proofErr w:type="gramEnd"/>
    </w:p>
    <w:p w14:paraId="57BBA3ED" w14:textId="77777777" w:rsidR="007F3A77" w:rsidRPr="00995AD2" w:rsidRDefault="007F3A77" w:rsidP="00283187">
      <w:pPr>
        <w:numPr>
          <w:ilvl w:val="0"/>
          <w:numId w:val="21"/>
        </w:numPr>
        <w:jc w:val="both"/>
        <w:rPr>
          <w:rFonts w:ascii="Century Gothic" w:hAnsi="Century Gothic" w:cs="Calibri"/>
          <w:sz w:val="22"/>
          <w:szCs w:val="22"/>
        </w:rPr>
      </w:pPr>
      <w:r w:rsidRPr="00995AD2">
        <w:rPr>
          <w:rFonts w:ascii="Century Gothic" w:hAnsi="Century Gothic" w:cs="Calibri"/>
          <w:sz w:val="22"/>
          <w:szCs w:val="22"/>
        </w:rPr>
        <w:t xml:space="preserve">provide a safe and secure environment in which all can learn and work without anxiety, humiliation, harassment, oppression or </w:t>
      </w:r>
      <w:proofErr w:type="gramStart"/>
      <w:r w:rsidRPr="00995AD2">
        <w:rPr>
          <w:rFonts w:ascii="Century Gothic" w:hAnsi="Century Gothic" w:cs="Calibri"/>
          <w:sz w:val="22"/>
          <w:szCs w:val="22"/>
        </w:rPr>
        <w:t>abuse;</w:t>
      </w:r>
      <w:proofErr w:type="gramEnd"/>
    </w:p>
    <w:p w14:paraId="548C8D98" w14:textId="77777777" w:rsidR="007F3A77" w:rsidRPr="00995AD2" w:rsidRDefault="007F3A77" w:rsidP="00283187">
      <w:pPr>
        <w:numPr>
          <w:ilvl w:val="0"/>
          <w:numId w:val="21"/>
        </w:numPr>
        <w:jc w:val="both"/>
        <w:rPr>
          <w:rFonts w:ascii="Century Gothic" w:hAnsi="Century Gothic" w:cs="Calibri"/>
          <w:sz w:val="22"/>
          <w:szCs w:val="22"/>
        </w:rPr>
      </w:pPr>
      <w:r w:rsidRPr="00995AD2">
        <w:rPr>
          <w:rFonts w:ascii="Century Gothic" w:hAnsi="Century Gothic" w:cs="Calibri"/>
          <w:sz w:val="22"/>
          <w:szCs w:val="22"/>
        </w:rPr>
        <w:t xml:space="preserve">respond effectively to any bullying incidents that may </w:t>
      </w:r>
      <w:proofErr w:type="gramStart"/>
      <w:r w:rsidRPr="00995AD2">
        <w:rPr>
          <w:rFonts w:ascii="Century Gothic" w:hAnsi="Century Gothic" w:cs="Calibri"/>
          <w:sz w:val="22"/>
          <w:szCs w:val="22"/>
        </w:rPr>
        <w:t>occur;</w:t>
      </w:r>
      <w:proofErr w:type="gramEnd"/>
    </w:p>
    <w:p w14:paraId="2F20D989" w14:textId="77777777" w:rsidR="007F3A77" w:rsidRPr="00995AD2" w:rsidRDefault="007F3A77" w:rsidP="00283187">
      <w:pPr>
        <w:numPr>
          <w:ilvl w:val="0"/>
          <w:numId w:val="21"/>
        </w:numPr>
        <w:jc w:val="both"/>
        <w:rPr>
          <w:rFonts w:ascii="Century Gothic" w:hAnsi="Century Gothic" w:cs="Calibri"/>
          <w:sz w:val="22"/>
          <w:szCs w:val="22"/>
        </w:rPr>
      </w:pPr>
      <w:r w:rsidRPr="00995AD2">
        <w:rPr>
          <w:rFonts w:ascii="Century Gothic" w:hAnsi="Century Gothic" w:cs="Calibri"/>
          <w:sz w:val="22"/>
          <w:szCs w:val="22"/>
        </w:rPr>
        <w:t xml:space="preserve">ensure all children, parents, staff, governors and others connected with the school are aware of our opposition to bullying and know that appropriate action will be taken if bullying </w:t>
      </w:r>
      <w:proofErr w:type="gramStart"/>
      <w:r w:rsidRPr="00995AD2">
        <w:rPr>
          <w:rFonts w:ascii="Century Gothic" w:hAnsi="Century Gothic" w:cs="Calibri"/>
          <w:sz w:val="22"/>
          <w:szCs w:val="22"/>
        </w:rPr>
        <w:t>occurs;</w:t>
      </w:r>
      <w:proofErr w:type="gramEnd"/>
    </w:p>
    <w:p w14:paraId="1A462407" w14:textId="77777777" w:rsidR="007F3A77" w:rsidRPr="00995AD2" w:rsidRDefault="007F3A77" w:rsidP="00283187">
      <w:pPr>
        <w:numPr>
          <w:ilvl w:val="0"/>
          <w:numId w:val="21"/>
        </w:numPr>
        <w:jc w:val="both"/>
        <w:rPr>
          <w:rFonts w:ascii="Century Gothic" w:hAnsi="Century Gothic" w:cs="Calibri"/>
          <w:sz w:val="22"/>
          <w:szCs w:val="22"/>
        </w:rPr>
      </w:pPr>
      <w:r w:rsidRPr="00995AD2">
        <w:rPr>
          <w:rFonts w:ascii="Century Gothic" w:hAnsi="Century Gothic" w:cs="Calibri"/>
          <w:sz w:val="22"/>
          <w:szCs w:val="22"/>
        </w:rPr>
        <w:t>ensure that everyone takes responsibility for the prevention and elimination of bullying in our school.</w:t>
      </w:r>
    </w:p>
    <w:p w14:paraId="0FE0F06B" w14:textId="77777777" w:rsidR="007F3A77" w:rsidRPr="00995AD2" w:rsidRDefault="007F3A77" w:rsidP="00283187">
      <w:pPr>
        <w:jc w:val="both"/>
        <w:rPr>
          <w:rFonts w:ascii="Century Gothic" w:hAnsi="Century Gothic" w:cs="Calibri"/>
          <w:sz w:val="22"/>
          <w:szCs w:val="22"/>
        </w:rPr>
      </w:pPr>
    </w:p>
    <w:p w14:paraId="43740479" w14:textId="77777777"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Vulnerable Groups</w:t>
      </w:r>
    </w:p>
    <w:p w14:paraId="54DC7A5C"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Within our school community we have </w:t>
      </w:r>
      <w:proofErr w:type="gramStart"/>
      <w:r w:rsidRPr="00995AD2">
        <w:rPr>
          <w:rFonts w:ascii="Century Gothic" w:hAnsi="Century Gothic" w:cs="Calibri"/>
          <w:sz w:val="22"/>
          <w:szCs w:val="22"/>
        </w:rPr>
        <w:t>a number of</w:t>
      </w:r>
      <w:proofErr w:type="gramEnd"/>
      <w:r w:rsidRPr="00995AD2">
        <w:rPr>
          <w:rFonts w:ascii="Century Gothic" w:hAnsi="Century Gothic" w:cs="Calibri"/>
          <w:sz w:val="22"/>
          <w:szCs w:val="22"/>
        </w:rPr>
        <w:t xml:space="preserve"> pupils who may be considered more vulnerable to bullying </w:t>
      </w:r>
      <w:proofErr w:type="gramStart"/>
      <w:r w:rsidRPr="00995AD2">
        <w:rPr>
          <w:rFonts w:ascii="Century Gothic" w:hAnsi="Century Gothic" w:cs="Calibri"/>
          <w:sz w:val="22"/>
          <w:szCs w:val="22"/>
        </w:rPr>
        <w:t>on the basis of</w:t>
      </w:r>
      <w:proofErr w:type="gramEnd"/>
      <w:r w:rsidRPr="00995AD2">
        <w:rPr>
          <w:rFonts w:ascii="Century Gothic" w:hAnsi="Century Gothic" w:cs="Calibri"/>
          <w:sz w:val="22"/>
          <w:szCs w:val="22"/>
        </w:rPr>
        <w:t xml:space="preserve"> their perceived difference from others.</w:t>
      </w:r>
    </w:p>
    <w:p w14:paraId="294F048C" w14:textId="53012AC9"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These vulnerability factors may include race and ethnicity, emotional vulnerability, EAL and communication needs, disability, learning needs and those looked after children.  As a school we have identified individuals within these groups and the </w:t>
      </w:r>
      <w:r w:rsidR="00350F9A">
        <w:rPr>
          <w:rFonts w:ascii="Century Gothic" w:hAnsi="Century Gothic" w:cs="Calibri"/>
          <w:sz w:val="22"/>
          <w:szCs w:val="22"/>
        </w:rPr>
        <w:t>Headteacher</w:t>
      </w:r>
      <w:r w:rsidRPr="00995AD2">
        <w:rPr>
          <w:rFonts w:ascii="Century Gothic" w:hAnsi="Century Gothic" w:cs="Calibri"/>
          <w:sz w:val="22"/>
          <w:szCs w:val="22"/>
        </w:rPr>
        <w:t xml:space="preserve"> shares this information with all members of staff.  Careful monitoring ensures that these children </w:t>
      </w:r>
      <w:proofErr w:type="gramStart"/>
      <w:r w:rsidRPr="00995AD2">
        <w:rPr>
          <w:rFonts w:ascii="Century Gothic" w:hAnsi="Century Gothic" w:cs="Calibri"/>
          <w:sz w:val="22"/>
          <w:szCs w:val="22"/>
        </w:rPr>
        <w:t>remain safe at all times</w:t>
      </w:r>
      <w:proofErr w:type="gramEnd"/>
      <w:r w:rsidRPr="00995AD2">
        <w:rPr>
          <w:rFonts w:ascii="Century Gothic" w:hAnsi="Century Gothic" w:cs="Calibri"/>
          <w:sz w:val="22"/>
          <w:szCs w:val="22"/>
        </w:rPr>
        <w:t xml:space="preserve"> and SLT review any changing circumstances or </w:t>
      </w:r>
      <w:proofErr w:type="gramStart"/>
      <w:r w:rsidRPr="00995AD2">
        <w:rPr>
          <w:rFonts w:ascii="Century Gothic" w:hAnsi="Century Gothic" w:cs="Calibri"/>
          <w:sz w:val="22"/>
          <w:szCs w:val="22"/>
        </w:rPr>
        <w:t>particular needs</w:t>
      </w:r>
      <w:proofErr w:type="gramEnd"/>
      <w:r w:rsidRPr="00995AD2">
        <w:rPr>
          <w:rFonts w:ascii="Century Gothic" w:hAnsi="Century Gothic" w:cs="Calibri"/>
          <w:sz w:val="22"/>
          <w:szCs w:val="22"/>
        </w:rPr>
        <w:t xml:space="preserve"> for individuals on a weekly basis.  </w:t>
      </w:r>
    </w:p>
    <w:p w14:paraId="576E42A1" w14:textId="77777777" w:rsidR="007F3A77" w:rsidRPr="00995AD2" w:rsidRDefault="007F3A77" w:rsidP="00283187">
      <w:pPr>
        <w:jc w:val="both"/>
        <w:rPr>
          <w:rFonts w:ascii="Century Gothic" w:hAnsi="Century Gothic" w:cs="Calibri"/>
          <w:b/>
          <w:sz w:val="22"/>
          <w:szCs w:val="22"/>
        </w:rPr>
      </w:pPr>
    </w:p>
    <w:p w14:paraId="3BFEF72D" w14:textId="77777777"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What is Bullying?</w:t>
      </w:r>
    </w:p>
    <w:p w14:paraId="3F5D4746"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We recognise that perceptions of what constitutes bullying behaviour can vary between individuals and recognise the importance of a whole school community definition.  Bullying is rarely a single incident and tends to be an accumulation of many small incidents, each of which, when taken in isolation and out of context, can seem trivial.  There are many definitions of bullying, but most have three things in common:</w:t>
      </w:r>
    </w:p>
    <w:p w14:paraId="78841EAB" w14:textId="77777777" w:rsidR="007F3A77" w:rsidRPr="00995AD2" w:rsidRDefault="007F3A77" w:rsidP="00283187">
      <w:pPr>
        <w:jc w:val="both"/>
        <w:rPr>
          <w:rFonts w:ascii="Century Gothic" w:hAnsi="Century Gothic" w:cs="Calibri"/>
          <w:sz w:val="22"/>
          <w:szCs w:val="22"/>
        </w:rPr>
      </w:pPr>
    </w:p>
    <w:p w14:paraId="7F9988F1" w14:textId="77777777" w:rsidR="007F3A77" w:rsidRPr="00995AD2" w:rsidRDefault="007F3A77" w:rsidP="00283187">
      <w:pPr>
        <w:numPr>
          <w:ilvl w:val="0"/>
          <w:numId w:val="22"/>
        </w:numPr>
        <w:jc w:val="both"/>
        <w:rPr>
          <w:rFonts w:ascii="Century Gothic" w:hAnsi="Century Gothic" w:cs="Calibri"/>
          <w:sz w:val="22"/>
          <w:szCs w:val="22"/>
        </w:rPr>
      </w:pPr>
      <w:r w:rsidRPr="00995AD2">
        <w:rPr>
          <w:rFonts w:ascii="Century Gothic" w:hAnsi="Century Gothic" w:cs="Calibri"/>
          <w:sz w:val="22"/>
          <w:szCs w:val="22"/>
        </w:rPr>
        <w:t xml:space="preserve">it is deliberately hurtful or threatening </w:t>
      </w:r>
      <w:proofErr w:type="gramStart"/>
      <w:r w:rsidRPr="00995AD2">
        <w:rPr>
          <w:rFonts w:ascii="Century Gothic" w:hAnsi="Century Gothic" w:cs="Calibri"/>
          <w:sz w:val="22"/>
          <w:szCs w:val="22"/>
        </w:rPr>
        <w:t>behaviour;</w:t>
      </w:r>
      <w:proofErr w:type="gramEnd"/>
    </w:p>
    <w:p w14:paraId="40278B73" w14:textId="77777777" w:rsidR="007F3A77" w:rsidRPr="00995AD2" w:rsidRDefault="007F3A77" w:rsidP="00283187">
      <w:pPr>
        <w:numPr>
          <w:ilvl w:val="0"/>
          <w:numId w:val="22"/>
        </w:numPr>
        <w:jc w:val="both"/>
        <w:rPr>
          <w:rFonts w:ascii="Century Gothic" w:hAnsi="Century Gothic" w:cs="Calibri"/>
          <w:sz w:val="22"/>
          <w:szCs w:val="22"/>
        </w:rPr>
      </w:pPr>
      <w:r w:rsidRPr="00995AD2">
        <w:rPr>
          <w:rFonts w:ascii="Century Gothic" w:hAnsi="Century Gothic" w:cs="Calibri"/>
          <w:sz w:val="22"/>
          <w:szCs w:val="22"/>
        </w:rPr>
        <w:t xml:space="preserve">it is repeated over a period of </w:t>
      </w:r>
      <w:proofErr w:type="gramStart"/>
      <w:r w:rsidRPr="00995AD2">
        <w:rPr>
          <w:rFonts w:ascii="Century Gothic" w:hAnsi="Century Gothic" w:cs="Calibri"/>
          <w:sz w:val="22"/>
          <w:szCs w:val="22"/>
        </w:rPr>
        <w:t>time;</w:t>
      </w:r>
      <w:proofErr w:type="gramEnd"/>
    </w:p>
    <w:p w14:paraId="481D8508" w14:textId="77777777" w:rsidR="007F3A77" w:rsidRPr="00995AD2" w:rsidRDefault="007F3A77" w:rsidP="00283187">
      <w:pPr>
        <w:numPr>
          <w:ilvl w:val="0"/>
          <w:numId w:val="22"/>
        </w:numPr>
        <w:jc w:val="both"/>
        <w:rPr>
          <w:rFonts w:ascii="Century Gothic" w:hAnsi="Century Gothic" w:cs="Calibri"/>
          <w:sz w:val="22"/>
          <w:szCs w:val="22"/>
        </w:rPr>
      </w:pPr>
      <w:r w:rsidRPr="00995AD2">
        <w:rPr>
          <w:rFonts w:ascii="Century Gothic" w:hAnsi="Century Gothic" w:cs="Calibri"/>
          <w:sz w:val="22"/>
          <w:szCs w:val="22"/>
        </w:rPr>
        <w:t>it is difficult for those being bullied to defend themselves.</w:t>
      </w:r>
    </w:p>
    <w:p w14:paraId="2F855DF9" w14:textId="77777777" w:rsidR="007F3A77" w:rsidRPr="00995AD2" w:rsidRDefault="007F3A77" w:rsidP="00283187">
      <w:pPr>
        <w:ind w:left="720"/>
        <w:jc w:val="both"/>
        <w:rPr>
          <w:rFonts w:ascii="Century Gothic" w:hAnsi="Century Gothic" w:cs="Calibri"/>
          <w:sz w:val="22"/>
          <w:szCs w:val="22"/>
        </w:rPr>
      </w:pPr>
    </w:p>
    <w:p w14:paraId="2A72D9AC" w14:textId="413A6702" w:rsidR="007F3A77" w:rsidRPr="00995AD2" w:rsidRDefault="007F3A77" w:rsidP="00283187">
      <w:pPr>
        <w:jc w:val="both"/>
        <w:rPr>
          <w:rFonts w:ascii="Century Gothic" w:hAnsi="Century Gothic" w:cs="Calibri"/>
          <w:b/>
          <w:bCs/>
          <w:sz w:val="22"/>
          <w:szCs w:val="22"/>
        </w:rPr>
      </w:pPr>
      <w:r w:rsidRPr="4ECB3339">
        <w:rPr>
          <w:rFonts w:ascii="Century Gothic" w:hAnsi="Century Gothic" w:cs="Calibri"/>
          <w:sz w:val="22"/>
          <w:szCs w:val="22"/>
        </w:rPr>
        <w:t>As a community we have worked together to clarify and develop a shared understanding of what constitutes bullying behaviour.</w:t>
      </w:r>
      <w:r w:rsidRPr="4ECB3339">
        <w:rPr>
          <w:rFonts w:ascii="Century Gothic" w:hAnsi="Century Gothic" w:cs="Calibri"/>
          <w:b/>
          <w:bCs/>
          <w:sz w:val="22"/>
          <w:szCs w:val="22"/>
        </w:rPr>
        <w:t xml:space="preserve"> </w:t>
      </w:r>
      <w:r w:rsidRPr="4ECB3339">
        <w:rPr>
          <w:rFonts w:ascii="Century Gothic" w:hAnsi="Century Gothic" w:cs="Calibri"/>
          <w:sz w:val="22"/>
          <w:szCs w:val="22"/>
        </w:rPr>
        <w:t xml:space="preserve">Our shared definition states that we believe that bullying is, </w:t>
      </w:r>
      <w:r w:rsidRPr="4ECB3339">
        <w:rPr>
          <w:rFonts w:ascii="Century Gothic" w:hAnsi="Century Gothic" w:cs="Calibri"/>
          <w:b/>
          <w:bCs/>
          <w:sz w:val="22"/>
          <w:szCs w:val="22"/>
        </w:rPr>
        <w:t>“The persistent and continued intimidation and/or abuse (either verbal, physical or via social media) carried out deliberately by an individual or group with the intended purpose of harming another individual or which has that effect”.</w:t>
      </w:r>
    </w:p>
    <w:p w14:paraId="13156884" w14:textId="77777777" w:rsidR="007F3A77" w:rsidRPr="00995AD2" w:rsidRDefault="007F3A77" w:rsidP="00283187">
      <w:pPr>
        <w:jc w:val="both"/>
        <w:rPr>
          <w:rFonts w:ascii="Century Gothic" w:hAnsi="Century Gothic" w:cs="Calibri"/>
          <w:b/>
          <w:sz w:val="22"/>
          <w:szCs w:val="22"/>
        </w:rPr>
      </w:pPr>
    </w:p>
    <w:p w14:paraId="375738F1"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Our understanding of bullying and the strategies we adopt to prevent its occurrence are kept high profile in school through our school values and the way they remain an inherent part of the daily life of the school, through assemblies, class discussion and PSHE sessions, </w:t>
      </w:r>
      <w:r w:rsidRPr="00995AD2">
        <w:rPr>
          <w:rFonts w:ascii="Century Gothic" w:hAnsi="Century Gothic" w:cs="Calibri"/>
          <w:sz w:val="22"/>
          <w:szCs w:val="22"/>
        </w:rPr>
        <w:lastRenderedPageBreak/>
        <w:t>curricular provision which promotes equal opportunities, the involvement of School Council and the Anti-Bullying Steering group and through regular updates and communication with parents and Governors.</w:t>
      </w:r>
    </w:p>
    <w:p w14:paraId="283036BD" w14:textId="77777777" w:rsidR="007F3A77" w:rsidRPr="00995AD2" w:rsidRDefault="007F3A77" w:rsidP="00283187">
      <w:pPr>
        <w:jc w:val="both"/>
        <w:rPr>
          <w:rFonts w:ascii="Century Gothic" w:hAnsi="Century Gothic" w:cs="Calibri"/>
          <w:b/>
          <w:sz w:val="22"/>
          <w:szCs w:val="22"/>
        </w:rPr>
      </w:pPr>
    </w:p>
    <w:p w14:paraId="5CB0CB8C" w14:textId="77777777" w:rsidR="007F3A77" w:rsidRPr="00995AD2" w:rsidRDefault="007F3A77" w:rsidP="00283187">
      <w:pPr>
        <w:jc w:val="both"/>
        <w:rPr>
          <w:rFonts w:ascii="Century Gothic" w:hAnsi="Century Gothic" w:cs="Calibri"/>
          <w:sz w:val="22"/>
          <w:szCs w:val="22"/>
        </w:rPr>
      </w:pPr>
    </w:p>
    <w:p w14:paraId="057DA05D"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Bullying can take many forms, but the main types are:</w:t>
      </w:r>
    </w:p>
    <w:p w14:paraId="3F7DD5D8" w14:textId="77777777" w:rsidR="007F3A77" w:rsidRPr="00995AD2" w:rsidRDefault="007F3A77" w:rsidP="00283187">
      <w:pPr>
        <w:jc w:val="both"/>
        <w:rPr>
          <w:rFonts w:ascii="Century Gothic" w:hAnsi="Century Gothic" w:cs="Calibri"/>
          <w:sz w:val="22"/>
          <w:szCs w:val="22"/>
        </w:rPr>
      </w:pPr>
    </w:p>
    <w:p w14:paraId="598192F0" w14:textId="77777777" w:rsidR="007F3A77" w:rsidRPr="00995AD2" w:rsidRDefault="007F3A77" w:rsidP="00283187">
      <w:pPr>
        <w:numPr>
          <w:ilvl w:val="0"/>
          <w:numId w:val="23"/>
        </w:numPr>
        <w:jc w:val="both"/>
        <w:rPr>
          <w:rFonts w:ascii="Century Gothic" w:hAnsi="Century Gothic" w:cs="Calibri"/>
          <w:sz w:val="22"/>
          <w:szCs w:val="22"/>
        </w:rPr>
      </w:pPr>
      <w:r w:rsidRPr="00995AD2">
        <w:rPr>
          <w:rFonts w:ascii="Century Gothic" w:hAnsi="Century Gothic" w:cs="Calibri"/>
          <w:sz w:val="22"/>
          <w:szCs w:val="22"/>
        </w:rPr>
        <w:t xml:space="preserve">physical – for </w:t>
      </w:r>
      <w:proofErr w:type="gramStart"/>
      <w:r w:rsidRPr="00995AD2">
        <w:rPr>
          <w:rFonts w:ascii="Century Gothic" w:hAnsi="Century Gothic" w:cs="Calibri"/>
          <w:sz w:val="22"/>
          <w:szCs w:val="22"/>
        </w:rPr>
        <w:t>example,  hitting</w:t>
      </w:r>
      <w:proofErr w:type="gramEnd"/>
      <w:r w:rsidRPr="00995AD2">
        <w:rPr>
          <w:rFonts w:ascii="Century Gothic" w:hAnsi="Century Gothic" w:cs="Calibri"/>
          <w:sz w:val="22"/>
          <w:szCs w:val="22"/>
        </w:rPr>
        <w:t xml:space="preserve">, kicking, taking </w:t>
      </w:r>
      <w:proofErr w:type="gramStart"/>
      <w:r w:rsidRPr="00995AD2">
        <w:rPr>
          <w:rFonts w:ascii="Century Gothic" w:hAnsi="Century Gothic" w:cs="Calibri"/>
          <w:sz w:val="22"/>
          <w:szCs w:val="22"/>
        </w:rPr>
        <w:t>belongings;</w:t>
      </w:r>
      <w:proofErr w:type="gramEnd"/>
    </w:p>
    <w:p w14:paraId="5AEEE85D" w14:textId="5FEB32A8" w:rsidR="007F3A77" w:rsidRPr="00995AD2" w:rsidRDefault="007F3A77" w:rsidP="00283187">
      <w:pPr>
        <w:numPr>
          <w:ilvl w:val="0"/>
          <w:numId w:val="23"/>
        </w:numPr>
        <w:jc w:val="both"/>
        <w:rPr>
          <w:rFonts w:ascii="Century Gothic" w:hAnsi="Century Gothic" w:cs="Calibri"/>
          <w:sz w:val="22"/>
          <w:szCs w:val="22"/>
        </w:rPr>
      </w:pPr>
      <w:r w:rsidRPr="00995AD2">
        <w:rPr>
          <w:rFonts w:ascii="Century Gothic" w:hAnsi="Century Gothic" w:cs="Calibri"/>
          <w:sz w:val="22"/>
          <w:szCs w:val="22"/>
        </w:rPr>
        <w:t xml:space="preserve">cyber </w:t>
      </w:r>
      <w:proofErr w:type="gramStart"/>
      <w:r w:rsidRPr="00995AD2">
        <w:rPr>
          <w:rFonts w:ascii="Century Gothic" w:hAnsi="Century Gothic" w:cs="Calibri"/>
          <w:sz w:val="22"/>
          <w:szCs w:val="22"/>
        </w:rPr>
        <w:t>bullying</w:t>
      </w:r>
      <w:r w:rsidR="007F2EE0">
        <w:rPr>
          <w:rFonts w:ascii="Century Gothic" w:hAnsi="Century Gothic" w:cs="Calibri"/>
          <w:sz w:val="22"/>
          <w:szCs w:val="22"/>
        </w:rPr>
        <w:t>;</w:t>
      </w:r>
      <w:proofErr w:type="gramEnd"/>
    </w:p>
    <w:p w14:paraId="1A551633" w14:textId="77777777" w:rsidR="007F3A77" w:rsidRPr="00995AD2" w:rsidRDefault="007F3A77" w:rsidP="00283187">
      <w:pPr>
        <w:numPr>
          <w:ilvl w:val="0"/>
          <w:numId w:val="23"/>
        </w:numPr>
        <w:jc w:val="both"/>
        <w:rPr>
          <w:rFonts w:ascii="Century Gothic" w:hAnsi="Century Gothic" w:cs="Calibri"/>
          <w:sz w:val="22"/>
          <w:szCs w:val="22"/>
        </w:rPr>
      </w:pPr>
      <w:r w:rsidRPr="00995AD2">
        <w:rPr>
          <w:rFonts w:ascii="Century Gothic" w:hAnsi="Century Gothic" w:cs="Calibri"/>
          <w:sz w:val="22"/>
          <w:szCs w:val="22"/>
        </w:rPr>
        <w:t xml:space="preserve">verbal – for example, name calling, insulting, unkind or discriminatory </w:t>
      </w:r>
      <w:proofErr w:type="gramStart"/>
      <w:r w:rsidRPr="00995AD2">
        <w:rPr>
          <w:rFonts w:ascii="Century Gothic" w:hAnsi="Century Gothic" w:cs="Calibri"/>
          <w:sz w:val="22"/>
          <w:szCs w:val="22"/>
        </w:rPr>
        <w:t>remarks;</w:t>
      </w:r>
      <w:proofErr w:type="gramEnd"/>
    </w:p>
    <w:p w14:paraId="4D4150E8" w14:textId="77777777" w:rsidR="007F3A77" w:rsidRPr="00995AD2" w:rsidRDefault="007F3A77" w:rsidP="00283187">
      <w:pPr>
        <w:numPr>
          <w:ilvl w:val="0"/>
          <w:numId w:val="23"/>
        </w:numPr>
        <w:jc w:val="both"/>
        <w:rPr>
          <w:rFonts w:ascii="Century Gothic" w:hAnsi="Century Gothic" w:cs="Calibri"/>
          <w:sz w:val="22"/>
          <w:szCs w:val="22"/>
        </w:rPr>
      </w:pPr>
      <w:r w:rsidRPr="00995AD2">
        <w:rPr>
          <w:rFonts w:ascii="Century Gothic" w:hAnsi="Century Gothic" w:cs="Calibri"/>
          <w:sz w:val="22"/>
          <w:szCs w:val="22"/>
        </w:rPr>
        <w:t xml:space="preserve">social – for example, spreading nasty stories about someone, excluding someone from social groups, tormenting, staring, threatening </w:t>
      </w:r>
      <w:proofErr w:type="gramStart"/>
      <w:r w:rsidRPr="00995AD2">
        <w:rPr>
          <w:rFonts w:ascii="Century Gothic" w:hAnsi="Century Gothic" w:cs="Calibri"/>
          <w:sz w:val="22"/>
          <w:szCs w:val="22"/>
        </w:rPr>
        <w:t>gestures;</w:t>
      </w:r>
      <w:proofErr w:type="gramEnd"/>
    </w:p>
    <w:p w14:paraId="5DC9BED4" w14:textId="77777777" w:rsidR="007F3A77" w:rsidRPr="00995AD2" w:rsidRDefault="007F3A77" w:rsidP="00283187">
      <w:pPr>
        <w:numPr>
          <w:ilvl w:val="0"/>
          <w:numId w:val="23"/>
        </w:numPr>
        <w:jc w:val="both"/>
        <w:rPr>
          <w:rFonts w:ascii="Century Gothic" w:hAnsi="Century Gothic" w:cs="Calibri"/>
          <w:sz w:val="22"/>
          <w:szCs w:val="22"/>
        </w:rPr>
      </w:pPr>
      <w:r w:rsidRPr="00995AD2">
        <w:rPr>
          <w:rFonts w:ascii="Century Gothic" w:hAnsi="Century Gothic" w:cs="Calibri"/>
          <w:sz w:val="22"/>
          <w:szCs w:val="22"/>
        </w:rPr>
        <w:t>a combination of the above – for example extortion (forcing someone to give up money or belongings) or intimidation (making someone frightened because of threats).</w:t>
      </w:r>
    </w:p>
    <w:p w14:paraId="1FAAB019" w14:textId="77777777" w:rsidR="007F3A77" w:rsidRPr="00995AD2" w:rsidRDefault="007F3A77" w:rsidP="00283187">
      <w:pPr>
        <w:jc w:val="both"/>
        <w:rPr>
          <w:rFonts w:ascii="Century Gothic" w:hAnsi="Century Gothic" w:cs="Calibri"/>
          <w:sz w:val="22"/>
          <w:szCs w:val="22"/>
        </w:rPr>
      </w:pPr>
    </w:p>
    <w:p w14:paraId="723263D4" w14:textId="0488184B"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Any of these may also have contexts that discriminate in relation to race, ethnicity, sex, sexual orientation, SEN or disability.  At </w:t>
      </w:r>
      <w:r w:rsidR="00854542">
        <w:rPr>
          <w:rFonts w:ascii="Century Gothic" w:hAnsi="Century Gothic"/>
          <w:sz w:val="22"/>
          <w:szCs w:val="22"/>
        </w:rPr>
        <w:t>John Ray Infant</w:t>
      </w:r>
      <w:r w:rsidR="00854542" w:rsidRPr="00995AD2">
        <w:rPr>
          <w:rFonts w:ascii="Century Gothic" w:hAnsi="Century Gothic"/>
          <w:sz w:val="22"/>
          <w:szCs w:val="22"/>
        </w:rPr>
        <w:t xml:space="preserve"> </w:t>
      </w:r>
      <w:r w:rsidRPr="00995AD2">
        <w:rPr>
          <w:rFonts w:ascii="Century Gothic" w:hAnsi="Century Gothic" w:cs="Calibri"/>
          <w:sz w:val="22"/>
          <w:szCs w:val="22"/>
        </w:rPr>
        <w:t xml:space="preserve">School, we </w:t>
      </w:r>
      <w:proofErr w:type="gramStart"/>
      <w:r w:rsidRPr="00995AD2">
        <w:rPr>
          <w:rFonts w:ascii="Century Gothic" w:hAnsi="Century Gothic" w:cs="Calibri"/>
          <w:sz w:val="22"/>
          <w:szCs w:val="22"/>
        </w:rPr>
        <w:t>have to</w:t>
      </w:r>
      <w:proofErr w:type="gramEnd"/>
      <w:r w:rsidRPr="00995AD2">
        <w:rPr>
          <w:rFonts w:ascii="Century Gothic" w:hAnsi="Century Gothic" w:cs="Calibri"/>
          <w:sz w:val="22"/>
          <w:szCs w:val="22"/>
        </w:rPr>
        <w:t xml:space="preserve"> be particularly aware of the complications inherent in the behavioural repertoire of people with learning difficulties and/or disorders affecting social behaviour such as ASD.</w:t>
      </w:r>
    </w:p>
    <w:p w14:paraId="122CB76D" w14:textId="77777777" w:rsidR="007F3A77" w:rsidRPr="00995AD2" w:rsidRDefault="007F3A77" w:rsidP="00283187">
      <w:pPr>
        <w:jc w:val="both"/>
        <w:rPr>
          <w:rFonts w:ascii="Century Gothic" w:hAnsi="Century Gothic" w:cs="Calibri"/>
          <w:sz w:val="22"/>
          <w:szCs w:val="22"/>
        </w:rPr>
      </w:pPr>
    </w:p>
    <w:p w14:paraId="58858A5E"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Other behaviours may also occur which cause harm (sometimes unintentionally) to individuals without constituting bullying.  We recognise the importance of developing clarity around this distinction to ensure that all incidents are resolved appropriately and effectively.  Examples of this behaviour include:</w:t>
      </w:r>
    </w:p>
    <w:p w14:paraId="161A13B7" w14:textId="77777777" w:rsidR="007F3A77" w:rsidRPr="00995AD2" w:rsidRDefault="007F3A77" w:rsidP="00283187">
      <w:pPr>
        <w:jc w:val="both"/>
        <w:rPr>
          <w:rFonts w:ascii="Century Gothic" w:hAnsi="Century Gothic" w:cs="Calibri"/>
          <w:sz w:val="22"/>
          <w:szCs w:val="22"/>
        </w:rPr>
      </w:pPr>
    </w:p>
    <w:p w14:paraId="0173059D" w14:textId="77777777" w:rsidR="007F3A77" w:rsidRPr="00995AD2" w:rsidRDefault="007F3A77" w:rsidP="00283187">
      <w:pPr>
        <w:pStyle w:val="ListParagraph"/>
        <w:numPr>
          <w:ilvl w:val="0"/>
          <w:numId w:val="24"/>
        </w:numPr>
        <w:jc w:val="both"/>
        <w:rPr>
          <w:rFonts w:ascii="Century Gothic" w:hAnsi="Century Gothic" w:cs="Calibri"/>
          <w:sz w:val="22"/>
          <w:szCs w:val="22"/>
        </w:rPr>
      </w:pPr>
      <w:r w:rsidRPr="00995AD2">
        <w:rPr>
          <w:rFonts w:ascii="Century Gothic" w:hAnsi="Century Gothic" w:cs="Calibri"/>
          <w:sz w:val="22"/>
          <w:szCs w:val="22"/>
        </w:rPr>
        <w:t xml:space="preserve">harm caused </w:t>
      </w:r>
      <w:proofErr w:type="gramStart"/>
      <w:r w:rsidRPr="00995AD2">
        <w:rPr>
          <w:rFonts w:ascii="Century Gothic" w:hAnsi="Century Gothic" w:cs="Calibri"/>
          <w:sz w:val="22"/>
          <w:szCs w:val="22"/>
        </w:rPr>
        <w:t>accidentally;</w:t>
      </w:r>
      <w:proofErr w:type="gramEnd"/>
    </w:p>
    <w:p w14:paraId="34AAF901" w14:textId="77777777" w:rsidR="007F3A77" w:rsidRPr="00995AD2" w:rsidRDefault="007F3A77" w:rsidP="00283187">
      <w:pPr>
        <w:pStyle w:val="ListParagraph"/>
        <w:numPr>
          <w:ilvl w:val="0"/>
          <w:numId w:val="24"/>
        </w:numPr>
        <w:jc w:val="both"/>
        <w:rPr>
          <w:rFonts w:ascii="Century Gothic" w:hAnsi="Century Gothic" w:cs="Calibri"/>
          <w:sz w:val="22"/>
          <w:szCs w:val="22"/>
        </w:rPr>
      </w:pPr>
      <w:r w:rsidRPr="00995AD2">
        <w:rPr>
          <w:rFonts w:ascii="Century Gothic" w:hAnsi="Century Gothic" w:cs="Calibri"/>
          <w:sz w:val="22"/>
          <w:szCs w:val="22"/>
        </w:rPr>
        <w:t xml:space="preserve">minor </w:t>
      </w:r>
      <w:proofErr w:type="gramStart"/>
      <w:r w:rsidRPr="00995AD2">
        <w:rPr>
          <w:rFonts w:ascii="Century Gothic" w:hAnsi="Century Gothic" w:cs="Calibri"/>
          <w:sz w:val="22"/>
          <w:szCs w:val="22"/>
        </w:rPr>
        <w:t>disputes;</w:t>
      </w:r>
      <w:proofErr w:type="gramEnd"/>
    </w:p>
    <w:p w14:paraId="1E1F7235" w14:textId="77777777" w:rsidR="007F3A77" w:rsidRPr="00995AD2" w:rsidRDefault="007F3A77" w:rsidP="00283187">
      <w:pPr>
        <w:pStyle w:val="ListParagraph"/>
        <w:numPr>
          <w:ilvl w:val="0"/>
          <w:numId w:val="24"/>
        </w:numPr>
        <w:jc w:val="both"/>
        <w:rPr>
          <w:rFonts w:ascii="Century Gothic" w:hAnsi="Century Gothic" w:cs="Calibri"/>
          <w:sz w:val="22"/>
          <w:szCs w:val="22"/>
        </w:rPr>
      </w:pPr>
      <w:r w:rsidRPr="00995AD2">
        <w:rPr>
          <w:rFonts w:ascii="Century Gothic" w:hAnsi="Century Gothic" w:cs="Calibri"/>
          <w:sz w:val="22"/>
          <w:szCs w:val="22"/>
        </w:rPr>
        <w:t xml:space="preserve">occasional friendship </w:t>
      </w:r>
      <w:proofErr w:type="gramStart"/>
      <w:r w:rsidRPr="00995AD2">
        <w:rPr>
          <w:rFonts w:ascii="Century Gothic" w:hAnsi="Century Gothic" w:cs="Calibri"/>
          <w:sz w:val="22"/>
          <w:szCs w:val="22"/>
        </w:rPr>
        <w:t>difficulties;</w:t>
      </w:r>
      <w:proofErr w:type="gramEnd"/>
    </w:p>
    <w:p w14:paraId="376D2E3D" w14:textId="77777777" w:rsidR="007F3A77" w:rsidRPr="00995AD2" w:rsidRDefault="007F3A77" w:rsidP="00283187">
      <w:pPr>
        <w:pStyle w:val="ListParagraph"/>
        <w:numPr>
          <w:ilvl w:val="0"/>
          <w:numId w:val="24"/>
        </w:numPr>
        <w:jc w:val="both"/>
        <w:rPr>
          <w:rFonts w:ascii="Century Gothic" w:hAnsi="Century Gothic" w:cs="Calibri"/>
          <w:sz w:val="22"/>
          <w:szCs w:val="22"/>
        </w:rPr>
      </w:pPr>
      <w:r w:rsidRPr="00995AD2">
        <w:rPr>
          <w:rFonts w:ascii="Century Gothic" w:hAnsi="Century Gothic" w:cs="Calibri"/>
          <w:sz w:val="22"/>
          <w:szCs w:val="22"/>
        </w:rPr>
        <w:t xml:space="preserve">occasional loss of temper/angry responses to an </w:t>
      </w:r>
      <w:proofErr w:type="gramStart"/>
      <w:r w:rsidRPr="00995AD2">
        <w:rPr>
          <w:rFonts w:ascii="Century Gothic" w:hAnsi="Century Gothic" w:cs="Calibri"/>
          <w:sz w:val="22"/>
          <w:szCs w:val="22"/>
        </w:rPr>
        <w:t>incident;</w:t>
      </w:r>
      <w:proofErr w:type="gramEnd"/>
    </w:p>
    <w:p w14:paraId="7293A739" w14:textId="77777777" w:rsidR="007F3A77" w:rsidRPr="00995AD2" w:rsidRDefault="007F3A77" w:rsidP="00283187">
      <w:pPr>
        <w:pStyle w:val="ListParagraph"/>
        <w:numPr>
          <w:ilvl w:val="0"/>
          <w:numId w:val="24"/>
        </w:numPr>
        <w:jc w:val="both"/>
        <w:rPr>
          <w:rFonts w:ascii="Century Gothic" w:hAnsi="Century Gothic" w:cs="Calibri"/>
          <w:sz w:val="22"/>
          <w:szCs w:val="22"/>
        </w:rPr>
      </w:pPr>
      <w:r w:rsidRPr="00995AD2">
        <w:rPr>
          <w:rFonts w:ascii="Century Gothic" w:hAnsi="Century Gothic" w:cs="Calibri"/>
          <w:sz w:val="22"/>
          <w:szCs w:val="22"/>
        </w:rPr>
        <w:t>teasing/making jokes where there is no intention to upset another individual.</w:t>
      </w:r>
    </w:p>
    <w:p w14:paraId="25831BC3" w14:textId="77777777" w:rsidR="007F3A77" w:rsidRPr="00995AD2" w:rsidRDefault="007F3A77" w:rsidP="00283187">
      <w:pPr>
        <w:jc w:val="both"/>
        <w:rPr>
          <w:rFonts w:ascii="Century Gothic" w:hAnsi="Century Gothic" w:cs="Calibri"/>
          <w:sz w:val="22"/>
          <w:szCs w:val="22"/>
        </w:rPr>
      </w:pPr>
    </w:p>
    <w:p w14:paraId="31CCCA9A"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These incidents will be resolved using a restorative approach where all parties involved are able to discuss the incident </w:t>
      </w:r>
      <w:proofErr w:type="gramStart"/>
      <w:r w:rsidRPr="00995AD2">
        <w:rPr>
          <w:rFonts w:ascii="Century Gothic" w:hAnsi="Century Gothic" w:cs="Calibri"/>
          <w:sz w:val="22"/>
          <w:szCs w:val="22"/>
        </w:rPr>
        <w:t>in order to</w:t>
      </w:r>
      <w:proofErr w:type="gramEnd"/>
      <w:r w:rsidRPr="00995AD2">
        <w:rPr>
          <w:rFonts w:ascii="Century Gothic" w:hAnsi="Century Gothic" w:cs="Calibri"/>
          <w:sz w:val="22"/>
          <w:szCs w:val="22"/>
        </w:rPr>
        <w:t xml:space="preserve"> reach an agreement which is </w:t>
      </w:r>
    </w:p>
    <w:p w14:paraId="188549B8"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acceptable to all individuals involved and which enables them to accept responsibility for their own actions and consider how to avoid the same situation in future.</w:t>
      </w:r>
    </w:p>
    <w:p w14:paraId="4D304EAF" w14:textId="77777777" w:rsidR="00F24001" w:rsidRPr="00995AD2" w:rsidRDefault="00F24001" w:rsidP="00283187">
      <w:pPr>
        <w:jc w:val="both"/>
        <w:rPr>
          <w:rFonts w:ascii="Century Gothic" w:hAnsi="Century Gothic" w:cs="Calibri"/>
          <w:b/>
          <w:sz w:val="22"/>
          <w:szCs w:val="22"/>
        </w:rPr>
      </w:pPr>
    </w:p>
    <w:p w14:paraId="1217158D" w14:textId="628CC361"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Cyber Bullying</w:t>
      </w:r>
    </w:p>
    <w:p w14:paraId="1AA2721B"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Our school community has a clear awareness of the risks posed to pupils from cyber bullying and recognises the shared responsibility we have to ensure its prevention.  We recognise that cyber bullying can:</w:t>
      </w:r>
    </w:p>
    <w:p w14:paraId="65002BE8" w14:textId="77777777" w:rsidR="007F3A77" w:rsidRPr="00995AD2" w:rsidRDefault="007F3A77" w:rsidP="00283187">
      <w:pPr>
        <w:pStyle w:val="ListParagraph"/>
        <w:numPr>
          <w:ilvl w:val="0"/>
          <w:numId w:val="25"/>
        </w:numPr>
        <w:jc w:val="both"/>
        <w:rPr>
          <w:rFonts w:ascii="Century Gothic" w:hAnsi="Century Gothic" w:cs="Calibri"/>
          <w:sz w:val="22"/>
          <w:szCs w:val="22"/>
        </w:rPr>
      </w:pPr>
      <w:r w:rsidRPr="00995AD2">
        <w:rPr>
          <w:rFonts w:ascii="Century Gothic" w:hAnsi="Century Gothic" w:cs="Calibri"/>
          <w:sz w:val="22"/>
          <w:szCs w:val="22"/>
        </w:rPr>
        <w:t xml:space="preserve">be conducted in a variety of different ways including via mobile phones, social media sites and the </w:t>
      </w:r>
      <w:proofErr w:type="gramStart"/>
      <w:r w:rsidRPr="00995AD2">
        <w:rPr>
          <w:rFonts w:ascii="Century Gothic" w:hAnsi="Century Gothic" w:cs="Calibri"/>
          <w:sz w:val="22"/>
          <w:szCs w:val="22"/>
        </w:rPr>
        <w:t>internet;</w:t>
      </w:r>
      <w:proofErr w:type="gramEnd"/>
    </w:p>
    <w:p w14:paraId="52A142AA" w14:textId="77777777" w:rsidR="007F3A77" w:rsidRPr="00995AD2" w:rsidRDefault="007F3A77" w:rsidP="00283187">
      <w:pPr>
        <w:pStyle w:val="ListParagraph"/>
        <w:numPr>
          <w:ilvl w:val="0"/>
          <w:numId w:val="25"/>
        </w:numPr>
        <w:jc w:val="both"/>
        <w:rPr>
          <w:rFonts w:ascii="Century Gothic" w:hAnsi="Century Gothic" w:cs="Calibri"/>
          <w:sz w:val="22"/>
          <w:szCs w:val="22"/>
        </w:rPr>
      </w:pPr>
      <w:r w:rsidRPr="00995AD2">
        <w:rPr>
          <w:rFonts w:ascii="Century Gothic" w:hAnsi="Century Gothic" w:cs="Calibri"/>
          <w:sz w:val="22"/>
          <w:szCs w:val="22"/>
        </w:rPr>
        <w:t xml:space="preserve">be carried out anonymously and/or by people completely unknown to the </w:t>
      </w:r>
      <w:proofErr w:type="gramStart"/>
      <w:r w:rsidRPr="00995AD2">
        <w:rPr>
          <w:rFonts w:ascii="Century Gothic" w:hAnsi="Century Gothic" w:cs="Calibri"/>
          <w:sz w:val="22"/>
          <w:szCs w:val="22"/>
        </w:rPr>
        <w:t>receiver;</w:t>
      </w:r>
      <w:proofErr w:type="gramEnd"/>
    </w:p>
    <w:p w14:paraId="0F87565E" w14:textId="77777777" w:rsidR="007F3A77" w:rsidRPr="00995AD2" w:rsidRDefault="007F3A77" w:rsidP="00283187">
      <w:pPr>
        <w:pStyle w:val="ListParagraph"/>
        <w:numPr>
          <w:ilvl w:val="0"/>
          <w:numId w:val="25"/>
        </w:numPr>
        <w:jc w:val="both"/>
        <w:rPr>
          <w:rFonts w:ascii="Century Gothic" w:hAnsi="Century Gothic" w:cs="Calibri"/>
          <w:sz w:val="22"/>
          <w:szCs w:val="22"/>
        </w:rPr>
      </w:pPr>
      <w:r w:rsidRPr="00995AD2">
        <w:rPr>
          <w:rFonts w:ascii="Century Gothic" w:hAnsi="Century Gothic" w:cs="Calibri"/>
          <w:sz w:val="22"/>
          <w:szCs w:val="22"/>
        </w:rPr>
        <w:t xml:space="preserve">be carried out by people of all different </w:t>
      </w:r>
      <w:proofErr w:type="gramStart"/>
      <w:r w:rsidRPr="00995AD2">
        <w:rPr>
          <w:rFonts w:ascii="Century Gothic" w:hAnsi="Century Gothic" w:cs="Calibri"/>
          <w:sz w:val="22"/>
          <w:szCs w:val="22"/>
        </w:rPr>
        <w:t>ages;</w:t>
      </w:r>
      <w:proofErr w:type="gramEnd"/>
    </w:p>
    <w:p w14:paraId="5609091F" w14:textId="77777777" w:rsidR="007F3A77" w:rsidRPr="00995AD2" w:rsidRDefault="007F3A77" w:rsidP="00283187">
      <w:pPr>
        <w:pStyle w:val="ListParagraph"/>
        <w:numPr>
          <w:ilvl w:val="0"/>
          <w:numId w:val="25"/>
        </w:numPr>
        <w:jc w:val="both"/>
        <w:rPr>
          <w:rFonts w:ascii="Century Gothic" w:hAnsi="Century Gothic" w:cs="Calibri"/>
          <w:sz w:val="22"/>
          <w:szCs w:val="22"/>
        </w:rPr>
      </w:pPr>
      <w:r w:rsidRPr="00995AD2">
        <w:rPr>
          <w:rFonts w:ascii="Century Gothic" w:hAnsi="Century Gothic" w:cs="Calibri"/>
          <w:sz w:val="22"/>
          <w:szCs w:val="22"/>
        </w:rPr>
        <w:t xml:space="preserve">be carried out at any time of day or </w:t>
      </w:r>
      <w:proofErr w:type="gramStart"/>
      <w:r w:rsidRPr="00995AD2">
        <w:rPr>
          <w:rFonts w:ascii="Century Gothic" w:hAnsi="Century Gothic" w:cs="Calibri"/>
          <w:sz w:val="22"/>
          <w:szCs w:val="22"/>
        </w:rPr>
        <w:t>night;</w:t>
      </w:r>
      <w:proofErr w:type="gramEnd"/>
    </w:p>
    <w:p w14:paraId="33AFD436" w14:textId="623AFFD0" w:rsidR="007F3A77" w:rsidRPr="00995AD2" w:rsidRDefault="007F3A77" w:rsidP="00283187">
      <w:pPr>
        <w:pStyle w:val="ListParagraph"/>
        <w:numPr>
          <w:ilvl w:val="0"/>
          <w:numId w:val="25"/>
        </w:numPr>
        <w:jc w:val="both"/>
        <w:rPr>
          <w:rFonts w:ascii="Century Gothic" w:hAnsi="Century Gothic" w:cs="Calibri"/>
          <w:sz w:val="22"/>
          <w:szCs w:val="22"/>
        </w:rPr>
      </w:pPr>
      <w:r w:rsidRPr="00995AD2">
        <w:rPr>
          <w:rFonts w:ascii="Century Gothic" w:hAnsi="Century Gothic" w:cs="Calibri"/>
          <w:sz w:val="22"/>
          <w:szCs w:val="22"/>
        </w:rPr>
        <w:t xml:space="preserve">sometimes be unintentional, </w:t>
      </w:r>
      <w:r w:rsidR="00283187" w:rsidRPr="00995AD2">
        <w:rPr>
          <w:rFonts w:ascii="Century Gothic" w:hAnsi="Century Gothic" w:cs="Calibri"/>
          <w:sz w:val="22"/>
          <w:szCs w:val="22"/>
        </w:rPr>
        <w:t>e.g.</w:t>
      </w:r>
      <w:r w:rsidRPr="00995AD2">
        <w:rPr>
          <w:rFonts w:ascii="Century Gothic" w:hAnsi="Century Gothic" w:cs="Calibri"/>
          <w:sz w:val="22"/>
          <w:szCs w:val="22"/>
        </w:rPr>
        <w:t xml:space="preserve"> becoming the mistaken recipient of a message.</w:t>
      </w:r>
    </w:p>
    <w:p w14:paraId="7B6CEF4F" w14:textId="77777777" w:rsidR="007F3A77" w:rsidRPr="00995AD2" w:rsidRDefault="007F3A77" w:rsidP="00283187">
      <w:pPr>
        <w:jc w:val="both"/>
        <w:rPr>
          <w:rFonts w:ascii="Century Gothic" w:hAnsi="Century Gothic" w:cs="Calibri"/>
          <w:sz w:val="22"/>
          <w:szCs w:val="22"/>
        </w:rPr>
      </w:pPr>
    </w:p>
    <w:p w14:paraId="1D25A5C8"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To prevent cyber bullying the school will:</w:t>
      </w:r>
    </w:p>
    <w:p w14:paraId="4855BBB4" w14:textId="77777777" w:rsidR="007F3A77" w:rsidRPr="00995AD2" w:rsidRDefault="007F3A77" w:rsidP="00283187">
      <w:pPr>
        <w:pStyle w:val="ListParagraph"/>
        <w:numPr>
          <w:ilvl w:val="0"/>
          <w:numId w:val="26"/>
        </w:numPr>
        <w:jc w:val="both"/>
        <w:rPr>
          <w:rFonts w:ascii="Century Gothic" w:hAnsi="Century Gothic" w:cs="Calibri"/>
          <w:sz w:val="22"/>
          <w:szCs w:val="22"/>
        </w:rPr>
      </w:pPr>
      <w:r w:rsidRPr="00995AD2">
        <w:rPr>
          <w:rFonts w:ascii="Century Gothic" w:hAnsi="Century Gothic" w:cs="Calibri"/>
          <w:sz w:val="22"/>
          <w:szCs w:val="22"/>
        </w:rPr>
        <w:t xml:space="preserve">regularly promote awareness of the risks of cyber bullying and safe practices when using technology through regular assemblies throughout the </w:t>
      </w:r>
      <w:proofErr w:type="gramStart"/>
      <w:r w:rsidRPr="00995AD2">
        <w:rPr>
          <w:rFonts w:ascii="Century Gothic" w:hAnsi="Century Gothic" w:cs="Calibri"/>
          <w:sz w:val="22"/>
          <w:szCs w:val="22"/>
        </w:rPr>
        <w:t>year;</w:t>
      </w:r>
      <w:proofErr w:type="gramEnd"/>
    </w:p>
    <w:p w14:paraId="1C0EBE43" w14:textId="77777777" w:rsidR="007F3A77" w:rsidRPr="00995AD2" w:rsidRDefault="007F3A77" w:rsidP="00283187">
      <w:pPr>
        <w:pStyle w:val="ListParagraph"/>
        <w:numPr>
          <w:ilvl w:val="0"/>
          <w:numId w:val="26"/>
        </w:numPr>
        <w:jc w:val="both"/>
        <w:rPr>
          <w:rFonts w:ascii="Century Gothic" w:hAnsi="Century Gothic" w:cs="Calibri"/>
          <w:sz w:val="22"/>
          <w:szCs w:val="22"/>
        </w:rPr>
      </w:pPr>
      <w:r w:rsidRPr="00995AD2">
        <w:rPr>
          <w:rFonts w:ascii="Century Gothic" w:hAnsi="Century Gothic" w:cs="Calibri"/>
          <w:sz w:val="22"/>
          <w:szCs w:val="22"/>
        </w:rPr>
        <w:t xml:space="preserve">ensure that the Computing Curriculum teaches children how to recognise cyber bullying and how to use ICT safely through a specific e-safety strand and as an integral part of any teaching and learning for </w:t>
      </w:r>
      <w:proofErr w:type="gramStart"/>
      <w:r w:rsidRPr="00995AD2">
        <w:rPr>
          <w:rFonts w:ascii="Century Gothic" w:hAnsi="Century Gothic" w:cs="Calibri"/>
          <w:sz w:val="22"/>
          <w:szCs w:val="22"/>
        </w:rPr>
        <w:t>ICT;</w:t>
      </w:r>
      <w:proofErr w:type="gramEnd"/>
    </w:p>
    <w:p w14:paraId="7CA5C9F5" w14:textId="77777777" w:rsidR="007F3A77" w:rsidRPr="00995AD2" w:rsidRDefault="007F3A77" w:rsidP="00283187">
      <w:pPr>
        <w:pStyle w:val="ListParagraph"/>
        <w:numPr>
          <w:ilvl w:val="0"/>
          <w:numId w:val="26"/>
        </w:numPr>
        <w:jc w:val="both"/>
        <w:rPr>
          <w:rFonts w:ascii="Century Gothic" w:hAnsi="Century Gothic" w:cs="Calibri"/>
          <w:sz w:val="22"/>
          <w:szCs w:val="22"/>
        </w:rPr>
      </w:pPr>
      <w:r w:rsidRPr="00995AD2">
        <w:rPr>
          <w:rFonts w:ascii="Century Gothic" w:hAnsi="Century Gothic" w:cs="Calibri"/>
          <w:sz w:val="22"/>
          <w:szCs w:val="22"/>
        </w:rPr>
        <w:lastRenderedPageBreak/>
        <w:t xml:space="preserve">ensure that any related policies, including the “Acceptable Users Policy” make specific reference to anti-bullying </w:t>
      </w:r>
      <w:proofErr w:type="gramStart"/>
      <w:r w:rsidRPr="00995AD2">
        <w:rPr>
          <w:rFonts w:ascii="Century Gothic" w:hAnsi="Century Gothic" w:cs="Calibri"/>
          <w:sz w:val="22"/>
          <w:szCs w:val="22"/>
        </w:rPr>
        <w:t>procedures;</w:t>
      </w:r>
      <w:proofErr w:type="gramEnd"/>
    </w:p>
    <w:p w14:paraId="7F41AFFD" w14:textId="77777777" w:rsidR="007F3A77" w:rsidRPr="00995AD2" w:rsidRDefault="007F3A77" w:rsidP="00283187">
      <w:pPr>
        <w:pStyle w:val="ListParagraph"/>
        <w:numPr>
          <w:ilvl w:val="0"/>
          <w:numId w:val="26"/>
        </w:numPr>
        <w:jc w:val="both"/>
        <w:rPr>
          <w:rFonts w:ascii="Century Gothic" w:hAnsi="Century Gothic" w:cs="Calibri"/>
          <w:sz w:val="22"/>
          <w:szCs w:val="22"/>
        </w:rPr>
      </w:pPr>
      <w:r w:rsidRPr="00995AD2">
        <w:rPr>
          <w:rFonts w:ascii="Century Gothic" w:hAnsi="Century Gothic" w:cs="Calibri"/>
          <w:sz w:val="22"/>
          <w:szCs w:val="22"/>
        </w:rPr>
        <w:t xml:space="preserve">ensure that any mobile phones brought onto the premises by pupils are kept in the school </w:t>
      </w:r>
      <w:proofErr w:type="gramStart"/>
      <w:r w:rsidRPr="00995AD2">
        <w:rPr>
          <w:rFonts w:ascii="Century Gothic" w:hAnsi="Century Gothic" w:cs="Calibri"/>
          <w:sz w:val="22"/>
          <w:szCs w:val="22"/>
        </w:rPr>
        <w:t>office;</w:t>
      </w:r>
      <w:proofErr w:type="gramEnd"/>
    </w:p>
    <w:p w14:paraId="16098402" w14:textId="77777777" w:rsidR="007F3A77" w:rsidRPr="00995AD2" w:rsidRDefault="007F3A77" w:rsidP="00283187">
      <w:pPr>
        <w:jc w:val="both"/>
        <w:rPr>
          <w:rFonts w:ascii="Century Gothic" w:hAnsi="Century Gothic" w:cs="Calibri"/>
          <w:sz w:val="22"/>
          <w:szCs w:val="22"/>
        </w:rPr>
      </w:pPr>
    </w:p>
    <w:p w14:paraId="061A0763"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Should any incidents or suspected incidents of cyber bullying occur, they will be dealt with following the procedures outlined in this policy and will be logged by the Head Teacher.</w:t>
      </w:r>
    </w:p>
    <w:p w14:paraId="2F9A1F75" w14:textId="77777777" w:rsidR="007F3A77" w:rsidRPr="00995AD2" w:rsidRDefault="007F3A77" w:rsidP="00283187">
      <w:pPr>
        <w:jc w:val="both"/>
        <w:rPr>
          <w:rFonts w:ascii="Century Gothic" w:hAnsi="Century Gothic" w:cs="Calibri"/>
          <w:color w:val="FF0000"/>
          <w:sz w:val="22"/>
          <w:szCs w:val="22"/>
        </w:rPr>
      </w:pPr>
    </w:p>
    <w:p w14:paraId="46B591B6"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b/>
          <w:sz w:val="22"/>
          <w:szCs w:val="22"/>
        </w:rPr>
        <w:t>Rights and Responsibilities</w:t>
      </w:r>
    </w:p>
    <w:p w14:paraId="3EA3D486" w14:textId="6F7DA8FE"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It is the right of every child and member of staff at </w:t>
      </w:r>
      <w:r w:rsidR="00854542">
        <w:rPr>
          <w:rFonts w:ascii="Century Gothic" w:hAnsi="Century Gothic"/>
          <w:sz w:val="22"/>
          <w:szCs w:val="22"/>
        </w:rPr>
        <w:t>John Ray Infant</w:t>
      </w:r>
      <w:r w:rsidR="00854542">
        <w:rPr>
          <w:rFonts w:ascii="Century Gothic" w:hAnsi="Century Gothic"/>
          <w:sz w:val="22"/>
          <w:szCs w:val="22"/>
        </w:rPr>
        <w:t xml:space="preserve"> School</w:t>
      </w:r>
      <w:r w:rsidR="00477228" w:rsidRPr="00995AD2">
        <w:rPr>
          <w:rFonts w:ascii="Century Gothic" w:hAnsi="Century Gothic" w:cs="Calibri"/>
          <w:sz w:val="22"/>
          <w:szCs w:val="22"/>
        </w:rPr>
        <w:t xml:space="preserve"> </w:t>
      </w:r>
      <w:r w:rsidRPr="00995AD2">
        <w:rPr>
          <w:rFonts w:ascii="Century Gothic" w:hAnsi="Century Gothic" w:cs="Calibri"/>
          <w:sz w:val="22"/>
          <w:szCs w:val="22"/>
        </w:rPr>
        <w:t>to:</w:t>
      </w:r>
    </w:p>
    <w:p w14:paraId="2E1CF79E" w14:textId="77777777" w:rsidR="007F3A77" w:rsidRPr="00995AD2" w:rsidRDefault="007F3A77" w:rsidP="00283187">
      <w:pPr>
        <w:jc w:val="both"/>
        <w:rPr>
          <w:rFonts w:ascii="Century Gothic" w:hAnsi="Century Gothic" w:cs="Calibri"/>
          <w:sz w:val="22"/>
          <w:szCs w:val="22"/>
        </w:rPr>
      </w:pPr>
    </w:p>
    <w:p w14:paraId="28542132" w14:textId="77777777" w:rsidR="007F3A77" w:rsidRPr="00995AD2" w:rsidRDefault="007F3A77" w:rsidP="00283187">
      <w:pPr>
        <w:pStyle w:val="ListParagraph"/>
        <w:numPr>
          <w:ilvl w:val="0"/>
          <w:numId w:val="27"/>
        </w:numPr>
        <w:jc w:val="both"/>
        <w:rPr>
          <w:rFonts w:ascii="Century Gothic" w:hAnsi="Century Gothic" w:cs="Calibri"/>
          <w:sz w:val="22"/>
          <w:szCs w:val="22"/>
        </w:rPr>
      </w:pPr>
      <w:r w:rsidRPr="00995AD2">
        <w:rPr>
          <w:rFonts w:ascii="Century Gothic" w:hAnsi="Century Gothic" w:cs="Calibri"/>
          <w:sz w:val="22"/>
          <w:szCs w:val="22"/>
        </w:rPr>
        <w:t xml:space="preserve">feel safe from verbal, mental and physical abuse on their way to and from school and whilst in </w:t>
      </w:r>
      <w:proofErr w:type="gramStart"/>
      <w:r w:rsidRPr="00995AD2">
        <w:rPr>
          <w:rFonts w:ascii="Century Gothic" w:hAnsi="Century Gothic" w:cs="Calibri"/>
          <w:sz w:val="22"/>
          <w:szCs w:val="22"/>
        </w:rPr>
        <w:t>school;</w:t>
      </w:r>
      <w:proofErr w:type="gramEnd"/>
    </w:p>
    <w:p w14:paraId="3E8A48DD" w14:textId="77777777" w:rsidR="007F3A77" w:rsidRPr="00995AD2" w:rsidRDefault="007F3A77" w:rsidP="00283187">
      <w:pPr>
        <w:pStyle w:val="ListParagraph"/>
        <w:numPr>
          <w:ilvl w:val="0"/>
          <w:numId w:val="27"/>
        </w:numPr>
        <w:jc w:val="both"/>
        <w:rPr>
          <w:rFonts w:ascii="Century Gothic" w:hAnsi="Century Gothic" w:cs="Calibri"/>
          <w:sz w:val="22"/>
          <w:szCs w:val="22"/>
        </w:rPr>
      </w:pPr>
      <w:r w:rsidRPr="00995AD2">
        <w:rPr>
          <w:rFonts w:ascii="Century Gothic" w:hAnsi="Century Gothic" w:cs="Calibri"/>
          <w:sz w:val="22"/>
          <w:szCs w:val="22"/>
        </w:rPr>
        <w:t xml:space="preserve">be addressed by their correct </w:t>
      </w:r>
      <w:proofErr w:type="gramStart"/>
      <w:r w:rsidRPr="00995AD2">
        <w:rPr>
          <w:rFonts w:ascii="Century Gothic" w:hAnsi="Century Gothic" w:cs="Calibri"/>
          <w:sz w:val="22"/>
          <w:szCs w:val="22"/>
        </w:rPr>
        <w:t>name;</w:t>
      </w:r>
      <w:proofErr w:type="gramEnd"/>
    </w:p>
    <w:p w14:paraId="5A1A2DFC" w14:textId="77777777" w:rsidR="007F3A77" w:rsidRPr="00995AD2" w:rsidRDefault="007F3A77" w:rsidP="00283187">
      <w:pPr>
        <w:pStyle w:val="ListParagraph"/>
        <w:numPr>
          <w:ilvl w:val="0"/>
          <w:numId w:val="27"/>
        </w:numPr>
        <w:jc w:val="both"/>
        <w:rPr>
          <w:rFonts w:ascii="Century Gothic" w:hAnsi="Century Gothic" w:cs="Calibri"/>
          <w:sz w:val="22"/>
          <w:szCs w:val="22"/>
        </w:rPr>
      </w:pPr>
      <w:r w:rsidRPr="00995AD2">
        <w:rPr>
          <w:rFonts w:ascii="Century Gothic" w:hAnsi="Century Gothic" w:cs="Calibri"/>
          <w:sz w:val="22"/>
          <w:szCs w:val="22"/>
        </w:rPr>
        <w:t xml:space="preserve">not have their feelings hurt about the way they look or </w:t>
      </w:r>
      <w:proofErr w:type="gramStart"/>
      <w:r w:rsidRPr="00995AD2">
        <w:rPr>
          <w:rFonts w:ascii="Century Gothic" w:hAnsi="Century Gothic" w:cs="Calibri"/>
          <w:sz w:val="22"/>
          <w:szCs w:val="22"/>
        </w:rPr>
        <w:t>sound;</w:t>
      </w:r>
      <w:proofErr w:type="gramEnd"/>
    </w:p>
    <w:p w14:paraId="3963055F" w14:textId="77777777" w:rsidR="007F3A77" w:rsidRPr="00995AD2" w:rsidRDefault="007F3A77" w:rsidP="00283187">
      <w:pPr>
        <w:pStyle w:val="ListParagraph"/>
        <w:numPr>
          <w:ilvl w:val="0"/>
          <w:numId w:val="27"/>
        </w:numPr>
        <w:jc w:val="both"/>
        <w:rPr>
          <w:rFonts w:ascii="Century Gothic" w:hAnsi="Century Gothic" w:cs="Calibri"/>
          <w:sz w:val="22"/>
          <w:szCs w:val="22"/>
        </w:rPr>
      </w:pPr>
      <w:r w:rsidRPr="00995AD2">
        <w:rPr>
          <w:rFonts w:ascii="Century Gothic" w:hAnsi="Century Gothic" w:cs="Calibri"/>
          <w:sz w:val="22"/>
          <w:szCs w:val="22"/>
        </w:rPr>
        <w:t>not be subjected to derogatory name-calling, insults, racist jokes, discussions, ridicule and abuse.</w:t>
      </w:r>
    </w:p>
    <w:p w14:paraId="26D1EBC6" w14:textId="77777777" w:rsidR="007F3A77" w:rsidRPr="00995AD2" w:rsidRDefault="007F3A77" w:rsidP="00283187">
      <w:pPr>
        <w:jc w:val="both"/>
        <w:rPr>
          <w:rFonts w:ascii="Century Gothic" w:hAnsi="Century Gothic" w:cs="Calibri"/>
          <w:sz w:val="22"/>
          <w:szCs w:val="22"/>
        </w:rPr>
      </w:pPr>
    </w:p>
    <w:p w14:paraId="5E4ED1BC" w14:textId="3721990D"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It is the responsibility of every child (if they </w:t>
      </w:r>
      <w:proofErr w:type="gramStart"/>
      <w:r w:rsidRPr="00995AD2">
        <w:rPr>
          <w:rFonts w:ascii="Century Gothic" w:hAnsi="Century Gothic" w:cs="Calibri"/>
          <w:sz w:val="22"/>
          <w:szCs w:val="22"/>
        </w:rPr>
        <w:t>are able to</w:t>
      </w:r>
      <w:proofErr w:type="gramEnd"/>
      <w:r w:rsidRPr="00995AD2">
        <w:rPr>
          <w:rFonts w:ascii="Century Gothic" w:hAnsi="Century Gothic" w:cs="Calibri"/>
          <w:sz w:val="22"/>
          <w:szCs w:val="22"/>
        </w:rPr>
        <w:t xml:space="preserve">) and member of staff at </w:t>
      </w:r>
      <w:r w:rsidR="00854542">
        <w:rPr>
          <w:rFonts w:ascii="Century Gothic" w:hAnsi="Century Gothic"/>
          <w:sz w:val="22"/>
          <w:szCs w:val="22"/>
        </w:rPr>
        <w:t>John Ray Infant</w:t>
      </w:r>
      <w:r w:rsidR="00477228" w:rsidRPr="00995AD2">
        <w:rPr>
          <w:rFonts w:ascii="Century Gothic" w:hAnsi="Century Gothic" w:cs="Calibri"/>
          <w:sz w:val="22"/>
          <w:szCs w:val="22"/>
        </w:rPr>
        <w:t xml:space="preserve"> </w:t>
      </w:r>
      <w:r w:rsidRPr="00995AD2">
        <w:rPr>
          <w:rFonts w:ascii="Century Gothic" w:hAnsi="Century Gothic" w:cs="Calibri"/>
          <w:sz w:val="22"/>
          <w:szCs w:val="22"/>
        </w:rPr>
        <w:t>School to:</w:t>
      </w:r>
    </w:p>
    <w:p w14:paraId="10D10C17" w14:textId="77777777" w:rsidR="007F3A77" w:rsidRPr="00995AD2" w:rsidRDefault="007F3A77" w:rsidP="00283187">
      <w:pPr>
        <w:jc w:val="both"/>
        <w:rPr>
          <w:rFonts w:ascii="Century Gothic" w:hAnsi="Century Gothic" w:cs="Calibri"/>
          <w:sz w:val="22"/>
          <w:szCs w:val="22"/>
        </w:rPr>
      </w:pPr>
    </w:p>
    <w:p w14:paraId="3EC98C52" w14:textId="77777777" w:rsidR="007F3A77" w:rsidRPr="00995AD2" w:rsidRDefault="007F3A77" w:rsidP="00283187">
      <w:pPr>
        <w:pStyle w:val="ListParagraph"/>
        <w:numPr>
          <w:ilvl w:val="0"/>
          <w:numId w:val="28"/>
        </w:numPr>
        <w:jc w:val="both"/>
        <w:rPr>
          <w:rFonts w:ascii="Century Gothic" w:hAnsi="Century Gothic" w:cs="Calibri"/>
          <w:sz w:val="22"/>
          <w:szCs w:val="22"/>
        </w:rPr>
      </w:pPr>
      <w:r w:rsidRPr="00995AD2">
        <w:rPr>
          <w:rFonts w:ascii="Century Gothic" w:hAnsi="Century Gothic" w:cs="Calibri"/>
          <w:sz w:val="22"/>
          <w:szCs w:val="22"/>
        </w:rPr>
        <w:t xml:space="preserve">communicate to someone if any of their rights are being </w:t>
      </w:r>
      <w:proofErr w:type="gramStart"/>
      <w:r w:rsidRPr="00995AD2">
        <w:rPr>
          <w:rFonts w:ascii="Century Gothic" w:hAnsi="Century Gothic" w:cs="Calibri"/>
          <w:sz w:val="22"/>
          <w:szCs w:val="22"/>
        </w:rPr>
        <w:t>abused;</w:t>
      </w:r>
      <w:proofErr w:type="gramEnd"/>
    </w:p>
    <w:p w14:paraId="551907F2" w14:textId="77777777" w:rsidR="007F3A77" w:rsidRPr="00995AD2" w:rsidRDefault="007F3A77" w:rsidP="00283187">
      <w:pPr>
        <w:pStyle w:val="ListParagraph"/>
        <w:numPr>
          <w:ilvl w:val="0"/>
          <w:numId w:val="28"/>
        </w:numPr>
        <w:jc w:val="both"/>
        <w:rPr>
          <w:rFonts w:ascii="Century Gothic" w:hAnsi="Century Gothic" w:cs="Calibri"/>
          <w:sz w:val="22"/>
          <w:szCs w:val="22"/>
        </w:rPr>
      </w:pPr>
      <w:r w:rsidRPr="00995AD2">
        <w:rPr>
          <w:rFonts w:ascii="Century Gothic" w:hAnsi="Century Gothic" w:cs="Calibri"/>
          <w:sz w:val="22"/>
          <w:szCs w:val="22"/>
        </w:rPr>
        <w:t xml:space="preserve">communicate to someone if they have observed someone else’s rights being </w:t>
      </w:r>
      <w:proofErr w:type="gramStart"/>
      <w:r w:rsidRPr="00995AD2">
        <w:rPr>
          <w:rFonts w:ascii="Century Gothic" w:hAnsi="Century Gothic" w:cs="Calibri"/>
          <w:sz w:val="22"/>
          <w:szCs w:val="22"/>
        </w:rPr>
        <w:t>abused;</w:t>
      </w:r>
      <w:proofErr w:type="gramEnd"/>
    </w:p>
    <w:p w14:paraId="3C52A6CE" w14:textId="77777777" w:rsidR="007F3A77" w:rsidRPr="00995AD2" w:rsidRDefault="007F3A77" w:rsidP="00283187">
      <w:pPr>
        <w:pStyle w:val="ListParagraph"/>
        <w:numPr>
          <w:ilvl w:val="0"/>
          <w:numId w:val="28"/>
        </w:numPr>
        <w:jc w:val="both"/>
        <w:rPr>
          <w:rFonts w:ascii="Century Gothic" w:hAnsi="Century Gothic" w:cs="Calibri"/>
          <w:sz w:val="22"/>
          <w:szCs w:val="22"/>
        </w:rPr>
      </w:pPr>
      <w:r w:rsidRPr="00995AD2">
        <w:rPr>
          <w:rFonts w:ascii="Century Gothic" w:hAnsi="Century Gothic" w:cs="Calibri"/>
          <w:sz w:val="22"/>
          <w:szCs w:val="22"/>
        </w:rPr>
        <w:t>try to prevent abuse and try to improve the life of someone whose rights have been abused.</w:t>
      </w:r>
    </w:p>
    <w:p w14:paraId="57591F80" w14:textId="77777777" w:rsidR="00F24001" w:rsidRPr="00995AD2" w:rsidRDefault="00F24001" w:rsidP="00283187">
      <w:pPr>
        <w:jc w:val="both"/>
        <w:rPr>
          <w:rFonts w:ascii="Century Gothic" w:hAnsi="Century Gothic" w:cs="Calibri"/>
          <w:b/>
          <w:sz w:val="22"/>
          <w:szCs w:val="22"/>
        </w:rPr>
      </w:pPr>
    </w:p>
    <w:p w14:paraId="3329C841" w14:textId="5EF425C0" w:rsidR="007F3A77" w:rsidRPr="00995AD2" w:rsidRDefault="007F3A77" w:rsidP="00283187">
      <w:pPr>
        <w:jc w:val="both"/>
        <w:rPr>
          <w:rFonts w:ascii="Century Gothic" w:hAnsi="Century Gothic" w:cs="Calibri"/>
          <w:sz w:val="22"/>
          <w:szCs w:val="22"/>
        </w:rPr>
      </w:pPr>
      <w:r w:rsidRPr="00995AD2">
        <w:rPr>
          <w:rFonts w:ascii="Century Gothic" w:hAnsi="Century Gothic" w:cs="Calibri"/>
          <w:b/>
          <w:sz w:val="22"/>
          <w:szCs w:val="22"/>
        </w:rPr>
        <w:t>Strategies to Prevent Bullying</w:t>
      </w:r>
    </w:p>
    <w:p w14:paraId="64F42A19" w14:textId="5FF584EC"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Everyone is responsible for ensuring that bullying is not tolerated at </w:t>
      </w:r>
      <w:r w:rsidR="00854542">
        <w:rPr>
          <w:rFonts w:ascii="Century Gothic" w:hAnsi="Century Gothic"/>
          <w:sz w:val="22"/>
          <w:szCs w:val="22"/>
        </w:rPr>
        <w:t>John Ray Infant</w:t>
      </w:r>
      <w:r w:rsidR="00477228" w:rsidRPr="00995AD2">
        <w:rPr>
          <w:rFonts w:ascii="Century Gothic" w:hAnsi="Century Gothic" w:cs="Calibri"/>
          <w:sz w:val="22"/>
          <w:szCs w:val="22"/>
        </w:rPr>
        <w:t xml:space="preserve"> </w:t>
      </w:r>
      <w:r w:rsidRPr="00995AD2">
        <w:rPr>
          <w:rFonts w:ascii="Century Gothic" w:hAnsi="Century Gothic" w:cs="Calibri"/>
          <w:sz w:val="22"/>
          <w:szCs w:val="22"/>
        </w:rPr>
        <w:t>School.  As a community we have a complete commitment towards promoting and implementing the most effective strategies to prevent bullying.  These strategies include:</w:t>
      </w:r>
    </w:p>
    <w:p w14:paraId="05FFDBAD" w14:textId="77777777" w:rsidR="007F3A77" w:rsidRPr="00995AD2" w:rsidRDefault="007F3A77" w:rsidP="00283187">
      <w:pPr>
        <w:jc w:val="both"/>
        <w:rPr>
          <w:rFonts w:ascii="Century Gothic" w:hAnsi="Century Gothic" w:cs="Calibri"/>
          <w:sz w:val="22"/>
          <w:szCs w:val="22"/>
        </w:rPr>
      </w:pPr>
    </w:p>
    <w:p w14:paraId="439B201D" w14:textId="5AE5ECCD"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promoting a strong school ethos which encourages mutual respect and consideration for all individuals through</w:t>
      </w:r>
      <w:r w:rsidR="00854542">
        <w:rPr>
          <w:rFonts w:ascii="Century Gothic" w:hAnsi="Century Gothic" w:cs="Calibri"/>
          <w:sz w:val="22"/>
          <w:szCs w:val="22"/>
        </w:rPr>
        <w:t xml:space="preserve"> our three school rules, and</w:t>
      </w:r>
      <w:r w:rsidRPr="00995AD2">
        <w:rPr>
          <w:rFonts w:ascii="Century Gothic" w:hAnsi="Century Gothic" w:cs="Calibri"/>
          <w:sz w:val="22"/>
          <w:szCs w:val="22"/>
        </w:rPr>
        <w:t xml:space="preserve"> </w:t>
      </w:r>
      <w:r w:rsidR="00854542">
        <w:rPr>
          <w:rFonts w:ascii="Century Gothic" w:hAnsi="Century Gothic" w:cs="Calibri"/>
          <w:sz w:val="22"/>
          <w:szCs w:val="22"/>
        </w:rPr>
        <w:t>six</w:t>
      </w:r>
      <w:r w:rsidRPr="00995AD2">
        <w:rPr>
          <w:rFonts w:ascii="Century Gothic" w:hAnsi="Century Gothic" w:cs="Calibri"/>
          <w:sz w:val="22"/>
          <w:szCs w:val="22"/>
        </w:rPr>
        <w:t xml:space="preserve"> core values which are reinforced </w:t>
      </w:r>
      <w:proofErr w:type="gramStart"/>
      <w:r w:rsidRPr="00995AD2">
        <w:rPr>
          <w:rFonts w:ascii="Century Gothic" w:hAnsi="Century Gothic" w:cs="Calibri"/>
          <w:sz w:val="22"/>
          <w:szCs w:val="22"/>
        </w:rPr>
        <w:t>on a daily basis</w:t>
      </w:r>
      <w:proofErr w:type="gramEnd"/>
      <w:r w:rsidRPr="00995AD2">
        <w:rPr>
          <w:rFonts w:ascii="Century Gothic" w:hAnsi="Century Gothic" w:cs="Calibri"/>
          <w:sz w:val="22"/>
          <w:szCs w:val="22"/>
        </w:rPr>
        <w:t xml:space="preserve"> in assemblies, classroom practice and playtime provision and </w:t>
      </w:r>
      <w:proofErr w:type="gramStart"/>
      <w:r w:rsidRPr="00995AD2">
        <w:rPr>
          <w:rFonts w:ascii="Century Gothic" w:hAnsi="Century Gothic" w:cs="Calibri"/>
          <w:sz w:val="22"/>
          <w:szCs w:val="22"/>
        </w:rPr>
        <w:t>supervision;</w:t>
      </w:r>
      <w:proofErr w:type="gramEnd"/>
    </w:p>
    <w:p w14:paraId="312BCF14"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whole school and phase assemblies which regularly promote our core values and keep anti-bullying initiatives (including e-safety) high </w:t>
      </w:r>
      <w:proofErr w:type="gramStart"/>
      <w:r w:rsidRPr="00995AD2">
        <w:rPr>
          <w:rFonts w:ascii="Century Gothic" w:hAnsi="Century Gothic" w:cs="Calibri"/>
          <w:sz w:val="22"/>
          <w:szCs w:val="22"/>
        </w:rPr>
        <w:t>profile;</w:t>
      </w:r>
      <w:proofErr w:type="gramEnd"/>
    </w:p>
    <w:p w14:paraId="78B4043C" w14:textId="4190A145"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ensuring our curriculum reflects our equal opportunities policy in the programmes of study for different subject areas, whilst addressing an anti-bullying focus more specifically through a continuous e-safety strand in our computing curriculum and a well-designed PSHE </w:t>
      </w:r>
      <w:proofErr w:type="gramStart"/>
      <w:r w:rsidRPr="00995AD2">
        <w:rPr>
          <w:rFonts w:ascii="Century Gothic" w:hAnsi="Century Gothic" w:cs="Calibri"/>
          <w:sz w:val="22"/>
          <w:szCs w:val="22"/>
        </w:rPr>
        <w:t>curriculum</w:t>
      </w:r>
      <w:r w:rsidR="00BF6B7C">
        <w:rPr>
          <w:rFonts w:ascii="Century Gothic" w:hAnsi="Century Gothic" w:cs="Calibri"/>
          <w:sz w:val="22"/>
          <w:szCs w:val="22"/>
        </w:rPr>
        <w:t>;</w:t>
      </w:r>
      <w:proofErr w:type="gramEnd"/>
    </w:p>
    <w:p w14:paraId="2D136710" w14:textId="14809C3D"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ensuring all staff, both teaching and non-teaching staff, are aware of those vulnerable groups or individuals in school through regular communications under the direction of </w:t>
      </w:r>
      <w:proofErr w:type="gramStart"/>
      <w:r w:rsidRPr="00995AD2">
        <w:rPr>
          <w:rFonts w:ascii="Century Gothic" w:hAnsi="Century Gothic" w:cs="Calibri"/>
          <w:sz w:val="22"/>
          <w:szCs w:val="22"/>
        </w:rPr>
        <w:t>SLT;</w:t>
      </w:r>
      <w:proofErr w:type="gramEnd"/>
    </w:p>
    <w:p w14:paraId="5C658EA0" w14:textId="24F67DA5"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adopting a restorative approach to behaviour which encourages conflict resolution within a context of respect and the development of an awareness of self-responsibility which prevents a repeat of inappropriate </w:t>
      </w:r>
      <w:proofErr w:type="gramStart"/>
      <w:r w:rsidRPr="00995AD2">
        <w:rPr>
          <w:rFonts w:ascii="Century Gothic" w:hAnsi="Century Gothic" w:cs="Calibri"/>
          <w:sz w:val="22"/>
          <w:szCs w:val="22"/>
        </w:rPr>
        <w:t>behaviour;</w:t>
      </w:r>
      <w:proofErr w:type="gramEnd"/>
    </w:p>
    <w:p w14:paraId="3F1D8AB5"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careful monitoring of behaviour and a swift response to any concerns to ensure any issues can be identified and resolved </w:t>
      </w:r>
      <w:proofErr w:type="gramStart"/>
      <w:r w:rsidRPr="00995AD2">
        <w:rPr>
          <w:rFonts w:ascii="Century Gothic" w:hAnsi="Century Gothic" w:cs="Calibri"/>
          <w:sz w:val="22"/>
          <w:szCs w:val="22"/>
        </w:rPr>
        <w:t>quickly;</w:t>
      </w:r>
      <w:proofErr w:type="gramEnd"/>
    </w:p>
    <w:p w14:paraId="6B5F21E2"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promoting the self-esteem and confidence that children need to feel confident to ask for help if they need </w:t>
      </w:r>
      <w:proofErr w:type="gramStart"/>
      <w:r w:rsidRPr="00995AD2">
        <w:rPr>
          <w:rFonts w:ascii="Century Gothic" w:hAnsi="Century Gothic" w:cs="Calibri"/>
          <w:sz w:val="22"/>
          <w:szCs w:val="22"/>
        </w:rPr>
        <w:t>to;</w:t>
      </w:r>
      <w:proofErr w:type="gramEnd"/>
    </w:p>
    <w:p w14:paraId="3BA3DD07"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lastRenderedPageBreak/>
        <w:t xml:space="preserve">ensuring communication channels are completely clear for any child or parent with concerns through the publication of our parent and child communication maps and by keeping </w:t>
      </w:r>
      <w:proofErr w:type="gramStart"/>
      <w:r w:rsidRPr="00995AD2">
        <w:rPr>
          <w:rFonts w:ascii="Century Gothic" w:hAnsi="Century Gothic" w:cs="Calibri"/>
          <w:sz w:val="22"/>
          <w:szCs w:val="22"/>
        </w:rPr>
        <w:t>these high profile</w:t>
      </w:r>
      <w:proofErr w:type="gramEnd"/>
      <w:r w:rsidRPr="00995AD2">
        <w:rPr>
          <w:rFonts w:ascii="Century Gothic" w:hAnsi="Century Gothic" w:cs="Calibri"/>
          <w:sz w:val="22"/>
          <w:szCs w:val="22"/>
        </w:rPr>
        <w:t xml:space="preserve"> for </w:t>
      </w:r>
      <w:proofErr w:type="gramStart"/>
      <w:r w:rsidRPr="00995AD2">
        <w:rPr>
          <w:rFonts w:ascii="Century Gothic" w:hAnsi="Century Gothic" w:cs="Calibri"/>
          <w:sz w:val="22"/>
          <w:szCs w:val="22"/>
        </w:rPr>
        <w:t>children;</w:t>
      </w:r>
      <w:proofErr w:type="gramEnd"/>
    </w:p>
    <w:p w14:paraId="18632E30"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planning and leading designated PSHE sessions within classes to cover the PSHE curriculum or deal with any specific issues </w:t>
      </w:r>
      <w:proofErr w:type="gramStart"/>
      <w:r w:rsidRPr="00995AD2">
        <w:rPr>
          <w:rFonts w:ascii="Century Gothic" w:hAnsi="Century Gothic" w:cs="Calibri"/>
          <w:sz w:val="22"/>
          <w:szCs w:val="22"/>
        </w:rPr>
        <w:t>arising;</w:t>
      </w:r>
      <w:proofErr w:type="gramEnd"/>
    </w:p>
    <w:p w14:paraId="2FEF9658"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ensuring that playtime provision is designed to promote purposeful play and co-operation between </w:t>
      </w:r>
      <w:proofErr w:type="gramStart"/>
      <w:r w:rsidRPr="00995AD2">
        <w:rPr>
          <w:rFonts w:ascii="Century Gothic" w:hAnsi="Century Gothic" w:cs="Calibri"/>
          <w:sz w:val="22"/>
          <w:szCs w:val="22"/>
        </w:rPr>
        <w:t>children;</w:t>
      </w:r>
      <w:proofErr w:type="gramEnd"/>
    </w:p>
    <w:p w14:paraId="15677C92" w14:textId="1F3EE03C"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involving children, in providing peer support for vulnerable individuals/groups on a daily </w:t>
      </w:r>
      <w:proofErr w:type="gramStart"/>
      <w:r w:rsidRPr="00995AD2">
        <w:rPr>
          <w:rFonts w:ascii="Century Gothic" w:hAnsi="Century Gothic" w:cs="Calibri"/>
          <w:sz w:val="22"/>
          <w:szCs w:val="22"/>
        </w:rPr>
        <w:t>basis;</w:t>
      </w:r>
      <w:proofErr w:type="gramEnd"/>
    </w:p>
    <w:p w14:paraId="3E22B545"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communicating the school’s anti-bullying measures and approach to behaviour management to parents regularly via letters and </w:t>
      </w:r>
      <w:proofErr w:type="gramStart"/>
      <w:r w:rsidRPr="00995AD2">
        <w:rPr>
          <w:rFonts w:ascii="Century Gothic" w:hAnsi="Century Gothic" w:cs="Calibri"/>
          <w:sz w:val="22"/>
          <w:szCs w:val="22"/>
        </w:rPr>
        <w:t>workshops;</w:t>
      </w:r>
      <w:proofErr w:type="gramEnd"/>
    </w:p>
    <w:p w14:paraId="5490F5CD"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 xml:space="preserve">involving the whole school, including Governors, in reporting the effectiveness of anti-bullying measures and identifying any areas for </w:t>
      </w:r>
      <w:proofErr w:type="gramStart"/>
      <w:r w:rsidRPr="00995AD2">
        <w:rPr>
          <w:rFonts w:ascii="Century Gothic" w:hAnsi="Century Gothic" w:cs="Calibri"/>
          <w:sz w:val="22"/>
          <w:szCs w:val="22"/>
        </w:rPr>
        <w:t>improvement;</w:t>
      </w:r>
      <w:proofErr w:type="gramEnd"/>
    </w:p>
    <w:p w14:paraId="58329C3A" w14:textId="77777777" w:rsidR="007F3A77" w:rsidRPr="00995AD2" w:rsidRDefault="007F3A77" w:rsidP="00283187">
      <w:pPr>
        <w:pStyle w:val="ListParagraph"/>
        <w:numPr>
          <w:ilvl w:val="0"/>
          <w:numId w:val="29"/>
        </w:numPr>
        <w:jc w:val="both"/>
        <w:rPr>
          <w:rFonts w:ascii="Century Gothic" w:hAnsi="Century Gothic" w:cs="Calibri"/>
          <w:sz w:val="22"/>
          <w:szCs w:val="22"/>
        </w:rPr>
      </w:pPr>
      <w:r w:rsidRPr="00995AD2">
        <w:rPr>
          <w:rFonts w:ascii="Century Gothic" w:hAnsi="Century Gothic" w:cs="Calibri"/>
          <w:sz w:val="22"/>
          <w:szCs w:val="22"/>
        </w:rPr>
        <w:t>ensuring the Anti-Bullying Policy is shared with all staff, parents (via the school website) and children (pupil version) so that they are clear on the anti-bullying measures in place, and the policy is reviewed annually to ensure it remains as effective as possible.</w:t>
      </w:r>
    </w:p>
    <w:p w14:paraId="28A04659" w14:textId="77777777" w:rsidR="007F3A77" w:rsidRPr="00995AD2" w:rsidRDefault="007F3A77" w:rsidP="00283187">
      <w:pPr>
        <w:jc w:val="both"/>
        <w:rPr>
          <w:rFonts w:ascii="Century Gothic" w:hAnsi="Century Gothic" w:cs="Calibri"/>
          <w:sz w:val="22"/>
          <w:szCs w:val="22"/>
        </w:rPr>
      </w:pPr>
    </w:p>
    <w:p w14:paraId="27B77FAD" w14:textId="70A7DEE6"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Reporting bullying/bullying concerns</w:t>
      </w:r>
    </w:p>
    <w:p w14:paraId="45A9E44B" w14:textId="0FBDDB63"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At </w:t>
      </w:r>
      <w:r w:rsidR="00CA2B13">
        <w:rPr>
          <w:rFonts w:ascii="Century Gothic" w:hAnsi="Century Gothic"/>
          <w:sz w:val="22"/>
          <w:szCs w:val="22"/>
        </w:rPr>
        <w:t>John Ray Infant</w:t>
      </w:r>
      <w:r w:rsidR="00CA2B13">
        <w:rPr>
          <w:rFonts w:ascii="Century Gothic" w:hAnsi="Century Gothic"/>
          <w:sz w:val="22"/>
          <w:szCs w:val="22"/>
        </w:rPr>
        <w:t xml:space="preserve"> School</w:t>
      </w:r>
      <w:r w:rsidR="00477228" w:rsidRPr="00995AD2">
        <w:rPr>
          <w:rFonts w:ascii="Century Gothic" w:hAnsi="Century Gothic" w:cs="Calibri"/>
          <w:sz w:val="22"/>
          <w:szCs w:val="22"/>
        </w:rPr>
        <w:t xml:space="preserve"> </w:t>
      </w:r>
      <w:r w:rsidRPr="00995AD2">
        <w:rPr>
          <w:rFonts w:ascii="Century Gothic" w:hAnsi="Century Gothic" w:cs="Calibri"/>
          <w:sz w:val="22"/>
          <w:szCs w:val="22"/>
        </w:rPr>
        <w:t>we are committed to taking any incidents of bullying, or suspected bullying, which do arise very seriously.   It is the responsibility of any member of our community to report concerns they have about bullying or suspected bullying, including:</w:t>
      </w:r>
    </w:p>
    <w:p w14:paraId="21A7DFEC" w14:textId="77777777" w:rsidR="007F3A77" w:rsidRPr="00995AD2" w:rsidRDefault="007F3A77" w:rsidP="00283187">
      <w:pPr>
        <w:jc w:val="both"/>
        <w:rPr>
          <w:rFonts w:ascii="Century Gothic" w:hAnsi="Century Gothic" w:cs="Calibri"/>
          <w:sz w:val="22"/>
          <w:szCs w:val="22"/>
        </w:rPr>
      </w:pPr>
    </w:p>
    <w:p w14:paraId="40462FEF" w14:textId="77777777" w:rsidR="007F3A77" w:rsidRPr="00995AD2" w:rsidRDefault="007F3A77" w:rsidP="00283187">
      <w:pPr>
        <w:pStyle w:val="ListParagraph"/>
        <w:numPr>
          <w:ilvl w:val="0"/>
          <w:numId w:val="30"/>
        </w:numPr>
        <w:jc w:val="both"/>
        <w:rPr>
          <w:rFonts w:ascii="Century Gothic" w:hAnsi="Century Gothic" w:cs="Calibri"/>
          <w:sz w:val="22"/>
          <w:szCs w:val="22"/>
        </w:rPr>
      </w:pPr>
      <w:r w:rsidRPr="00995AD2">
        <w:rPr>
          <w:rFonts w:ascii="Century Gothic" w:hAnsi="Century Gothic" w:cs="Calibri"/>
          <w:sz w:val="22"/>
          <w:szCs w:val="22"/>
        </w:rPr>
        <w:t xml:space="preserve">class </w:t>
      </w:r>
      <w:proofErr w:type="gramStart"/>
      <w:r w:rsidRPr="00995AD2">
        <w:rPr>
          <w:rFonts w:ascii="Century Gothic" w:hAnsi="Century Gothic" w:cs="Calibri"/>
          <w:sz w:val="22"/>
          <w:szCs w:val="22"/>
        </w:rPr>
        <w:t>teachers;</w:t>
      </w:r>
      <w:proofErr w:type="gramEnd"/>
      <w:r w:rsidRPr="00995AD2">
        <w:rPr>
          <w:rFonts w:ascii="Century Gothic" w:hAnsi="Century Gothic" w:cs="Calibri"/>
          <w:sz w:val="22"/>
          <w:szCs w:val="22"/>
        </w:rPr>
        <w:t xml:space="preserve"> </w:t>
      </w:r>
    </w:p>
    <w:p w14:paraId="5FA9BD70" w14:textId="77777777" w:rsidR="007F3A77" w:rsidRPr="00995AD2" w:rsidRDefault="007F3A77" w:rsidP="00283187">
      <w:pPr>
        <w:pStyle w:val="ListParagraph"/>
        <w:numPr>
          <w:ilvl w:val="0"/>
          <w:numId w:val="30"/>
        </w:numPr>
        <w:jc w:val="both"/>
        <w:rPr>
          <w:rFonts w:ascii="Century Gothic" w:hAnsi="Century Gothic" w:cs="Calibri"/>
          <w:sz w:val="22"/>
          <w:szCs w:val="22"/>
        </w:rPr>
      </w:pPr>
      <w:r w:rsidRPr="00995AD2">
        <w:rPr>
          <w:rFonts w:ascii="Century Gothic" w:hAnsi="Century Gothic" w:cs="Calibri"/>
          <w:sz w:val="22"/>
          <w:szCs w:val="22"/>
        </w:rPr>
        <w:t xml:space="preserve">playtime supervisors who should report concerns to teachers or </w:t>
      </w:r>
      <w:proofErr w:type="gramStart"/>
      <w:r w:rsidRPr="00995AD2">
        <w:rPr>
          <w:rFonts w:ascii="Century Gothic" w:hAnsi="Century Gothic" w:cs="Calibri"/>
          <w:sz w:val="22"/>
          <w:szCs w:val="22"/>
        </w:rPr>
        <w:t>SLT;</w:t>
      </w:r>
      <w:proofErr w:type="gramEnd"/>
    </w:p>
    <w:p w14:paraId="0DD554D2" w14:textId="77777777" w:rsidR="007F3A77" w:rsidRPr="00995AD2" w:rsidRDefault="007F3A77" w:rsidP="00283187">
      <w:pPr>
        <w:pStyle w:val="ListParagraph"/>
        <w:numPr>
          <w:ilvl w:val="0"/>
          <w:numId w:val="30"/>
        </w:numPr>
        <w:jc w:val="both"/>
        <w:rPr>
          <w:rFonts w:ascii="Century Gothic" w:hAnsi="Century Gothic" w:cs="Calibri"/>
          <w:sz w:val="22"/>
          <w:szCs w:val="22"/>
        </w:rPr>
      </w:pPr>
      <w:r w:rsidRPr="00995AD2">
        <w:rPr>
          <w:rFonts w:ascii="Century Gothic" w:hAnsi="Century Gothic" w:cs="Calibri"/>
          <w:sz w:val="22"/>
          <w:szCs w:val="22"/>
        </w:rPr>
        <w:t xml:space="preserve">Midday Meals staff who should report concerns to teachers or </w:t>
      </w:r>
      <w:proofErr w:type="gramStart"/>
      <w:r w:rsidRPr="00995AD2">
        <w:rPr>
          <w:rFonts w:ascii="Century Gothic" w:hAnsi="Century Gothic" w:cs="Calibri"/>
          <w:sz w:val="22"/>
          <w:szCs w:val="22"/>
        </w:rPr>
        <w:t>SLT;</w:t>
      </w:r>
      <w:proofErr w:type="gramEnd"/>
    </w:p>
    <w:p w14:paraId="4C23BBAE" w14:textId="01963059" w:rsidR="007F3A77" w:rsidRPr="00995AD2" w:rsidRDefault="007F3A77" w:rsidP="00283187">
      <w:pPr>
        <w:pStyle w:val="ListParagraph"/>
        <w:numPr>
          <w:ilvl w:val="0"/>
          <w:numId w:val="30"/>
        </w:numPr>
        <w:jc w:val="both"/>
        <w:rPr>
          <w:rFonts w:ascii="Century Gothic" w:hAnsi="Century Gothic" w:cs="Calibri"/>
          <w:sz w:val="22"/>
          <w:szCs w:val="22"/>
        </w:rPr>
      </w:pPr>
      <w:r w:rsidRPr="00995AD2">
        <w:rPr>
          <w:rFonts w:ascii="Century Gothic" w:hAnsi="Century Gothic" w:cs="Calibri"/>
          <w:sz w:val="22"/>
          <w:szCs w:val="22"/>
        </w:rPr>
        <w:t xml:space="preserve">children who should report concerns to an adult in the playground, their class teacher or a member of </w:t>
      </w:r>
      <w:proofErr w:type="gramStart"/>
      <w:r w:rsidRPr="00995AD2">
        <w:rPr>
          <w:rFonts w:ascii="Century Gothic" w:hAnsi="Century Gothic" w:cs="Calibri"/>
          <w:sz w:val="22"/>
          <w:szCs w:val="22"/>
        </w:rPr>
        <w:t>SLT;</w:t>
      </w:r>
      <w:proofErr w:type="gramEnd"/>
    </w:p>
    <w:p w14:paraId="11E3CF51" w14:textId="77777777" w:rsidR="007F3A77" w:rsidRPr="00995AD2" w:rsidRDefault="007F3A77" w:rsidP="00283187">
      <w:pPr>
        <w:pStyle w:val="ListParagraph"/>
        <w:numPr>
          <w:ilvl w:val="0"/>
          <w:numId w:val="30"/>
        </w:numPr>
        <w:jc w:val="both"/>
        <w:rPr>
          <w:rFonts w:ascii="Century Gothic" w:hAnsi="Century Gothic" w:cs="Calibri"/>
          <w:sz w:val="22"/>
          <w:szCs w:val="22"/>
        </w:rPr>
      </w:pPr>
      <w:r w:rsidRPr="00995AD2">
        <w:rPr>
          <w:rFonts w:ascii="Century Gothic" w:hAnsi="Century Gothic" w:cs="Calibri"/>
          <w:sz w:val="22"/>
          <w:szCs w:val="22"/>
        </w:rPr>
        <w:t>parents, who should receive immediate acknowledgement of their concern.</w:t>
      </w:r>
    </w:p>
    <w:p w14:paraId="6B950661" w14:textId="77777777" w:rsidR="007F3A77" w:rsidRPr="00995AD2" w:rsidRDefault="007F3A77" w:rsidP="00283187">
      <w:pPr>
        <w:pStyle w:val="ListParagraph"/>
        <w:ind w:left="847"/>
        <w:jc w:val="both"/>
        <w:rPr>
          <w:rFonts w:ascii="Century Gothic" w:hAnsi="Century Gothic" w:cs="Calibri"/>
          <w:sz w:val="22"/>
          <w:szCs w:val="22"/>
        </w:rPr>
      </w:pPr>
    </w:p>
    <w:p w14:paraId="4F229AAB"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It is important that any individual who may have received bullying behaviour, feels safe to report any concerns they have as soon as possible.  Information about clear communication channels for reporting any incidents are shared with children and parents and are displayed in school.  </w:t>
      </w:r>
    </w:p>
    <w:p w14:paraId="7D946D75" w14:textId="77777777" w:rsidR="007F3A77" w:rsidRPr="00995AD2" w:rsidRDefault="007F3A77" w:rsidP="00283187">
      <w:pPr>
        <w:jc w:val="both"/>
        <w:rPr>
          <w:rFonts w:ascii="Century Gothic" w:hAnsi="Century Gothic" w:cs="Calibri"/>
          <w:sz w:val="22"/>
          <w:szCs w:val="22"/>
        </w:rPr>
      </w:pPr>
    </w:p>
    <w:p w14:paraId="42380B74" w14:textId="77777777"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Responding to bullying/bullying concerns</w:t>
      </w:r>
    </w:p>
    <w:p w14:paraId="7B1C34FB"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Any concerns which are reported will be treated seriously and dealt with immediately </w:t>
      </w:r>
      <w:proofErr w:type="gramStart"/>
      <w:r w:rsidRPr="00995AD2">
        <w:rPr>
          <w:rFonts w:ascii="Century Gothic" w:hAnsi="Century Gothic" w:cs="Calibri"/>
          <w:sz w:val="22"/>
          <w:szCs w:val="22"/>
        </w:rPr>
        <w:t>in order to</w:t>
      </w:r>
      <w:proofErr w:type="gramEnd"/>
      <w:r w:rsidRPr="00995AD2">
        <w:rPr>
          <w:rFonts w:ascii="Century Gothic" w:hAnsi="Century Gothic" w:cs="Calibri"/>
          <w:sz w:val="22"/>
          <w:szCs w:val="22"/>
        </w:rPr>
        <w:t xml:space="preserve"> determine the most effective approach to resolving the issues identified.</w:t>
      </w:r>
    </w:p>
    <w:p w14:paraId="04298B35" w14:textId="77777777" w:rsidR="007F3A77" w:rsidRPr="00995AD2" w:rsidRDefault="007F3A77" w:rsidP="00283187">
      <w:pPr>
        <w:jc w:val="both"/>
        <w:rPr>
          <w:rFonts w:ascii="Century Gothic" w:hAnsi="Century Gothic" w:cs="Calibri"/>
          <w:sz w:val="22"/>
          <w:szCs w:val="22"/>
        </w:rPr>
      </w:pPr>
    </w:p>
    <w:p w14:paraId="48CE13D8"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The exact course of action will vary with each </w:t>
      </w:r>
      <w:proofErr w:type="gramStart"/>
      <w:r w:rsidRPr="00995AD2">
        <w:rPr>
          <w:rFonts w:ascii="Century Gothic" w:hAnsi="Century Gothic" w:cs="Calibri"/>
          <w:sz w:val="22"/>
          <w:szCs w:val="22"/>
        </w:rPr>
        <w:t>situation</w:t>
      </w:r>
      <w:proofErr w:type="gramEnd"/>
      <w:r w:rsidRPr="00995AD2">
        <w:rPr>
          <w:rFonts w:ascii="Century Gothic" w:hAnsi="Century Gothic" w:cs="Calibri"/>
          <w:sz w:val="22"/>
          <w:szCs w:val="22"/>
        </w:rPr>
        <w:t xml:space="preserve"> but the main objectives should be that bullying incidents are identified, brought into the open, recorded, discussed and that strategies are agreed to help resolve the problem. In all incidents of bullying observed, disclosed or suspected, it is important to ensure that:</w:t>
      </w:r>
    </w:p>
    <w:p w14:paraId="24DC2A06" w14:textId="77777777" w:rsidR="007F3A77" w:rsidRPr="00995AD2" w:rsidRDefault="007F3A77" w:rsidP="00283187">
      <w:pPr>
        <w:jc w:val="both"/>
        <w:rPr>
          <w:rFonts w:ascii="Century Gothic" w:hAnsi="Century Gothic" w:cs="Calibri"/>
          <w:sz w:val="22"/>
          <w:szCs w:val="22"/>
        </w:rPr>
      </w:pPr>
    </w:p>
    <w:p w14:paraId="2D44F8E1"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concerns will be acted on immediately on the day they are </w:t>
      </w:r>
      <w:proofErr w:type="gramStart"/>
      <w:r w:rsidRPr="00995AD2">
        <w:rPr>
          <w:rFonts w:ascii="Century Gothic" w:hAnsi="Century Gothic" w:cs="Calibri"/>
          <w:sz w:val="22"/>
          <w:szCs w:val="22"/>
        </w:rPr>
        <w:t>reported;</w:t>
      </w:r>
      <w:proofErr w:type="gramEnd"/>
    </w:p>
    <w:p w14:paraId="4A0C9B44" w14:textId="77777777" w:rsidR="007F3A77" w:rsidRPr="00995AD2" w:rsidRDefault="007F3A77" w:rsidP="00283187">
      <w:pPr>
        <w:pStyle w:val="ListParagraph"/>
        <w:numPr>
          <w:ilvl w:val="0"/>
          <w:numId w:val="31"/>
        </w:numPr>
        <w:jc w:val="both"/>
        <w:rPr>
          <w:rFonts w:ascii="Century Gothic" w:hAnsi="Century Gothic" w:cs="Calibri"/>
          <w:sz w:val="22"/>
          <w:szCs w:val="22"/>
        </w:rPr>
      </w:pPr>
      <w:proofErr w:type="gramStart"/>
      <w:r w:rsidRPr="00995AD2">
        <w:rPr>
          <w:rFonts w:ascii="Century Gothic" w:hAnsi="Century Gothic" w:cs="Calibri"/>
          <w:sz w:val="22"/>
          <w:szCs w:val="22"/>
        </w:rPr>
        <w:t>it is clear that the</w:t>
      </w:r>
      <w:proofErr w:type="gramEnd"/>
      <w:r w:rsidRPr="00995AD2">
        <w:rPr>
          <w:rFonts w:ascii="Century Gothic" w:hAnsi="Century Gothic" w:cs="Calibri"/>
          <w:sz w:val="22"/>
          <w:szCs w:val="22"/>
        </w:rPr>
        <w:t xml:space="preserve"> bully’s behaviour is unacceptable and the bullying must </w:t>
      </w:r>
      <w:proofErr w:type="gramStart"/>
      <w:r w:rsidRPr="00995AD2">
        <w:rPr>
          <w:rFonts w:ascii="Century Gothic" w:hAnsi="Century Gothic" w:cs="Calibri"/>
          <w:sz w:val="22"/>
          <w:szCs w:val="22"/>
        </w:rPr>
        <w:t>stop;</w:t>
      </w:r>
      <w:proofErr w:type="gramEnd"/>
    </w:p>
    <w:p w14:paraId="60AD5D23"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concerns will be reported to the Head Teacher or a member of </w:t>
      </w:r>
      <w:proofErr w:type="gramStart"/>
      <w:r w:rsidRPr="00995AD2">
        <w:rPr>
          <w:rFonts w:ascii="Century Gothic" w:hAnsi="Century Gothic" w:cs="Calibri"/>
          <w:sz w:val="22"/>
          <w:szCs w:val="22"/>
        </w:rPr>
        <w:t>SLT;</w:t>
      </w:r>
      <w:proofErr w:type="gramEnd"/>
    </w:p>
    <w:p w14:paraId="75DAF4F5"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the receiver of the bullying behaviour is made to feel safe and is given an opportunity to share their concerns fully with an </w:t>
      </w:r>
      <w:proofErr w:type="gramStart"/>
      <w:r w:rsidRPr="00995AD2">
        <w:rPr>
          <w:rFonts w:ascii="Century Gothic" w:hAnsi="Century Gothic" w:cs="Calibri"/>
          <w:sz w:val="22"/>
          <w:szCs w:val="22"/>
        </w:rPr>
        <w:t>adult;</w:t>
      </w:r>
      <w:proofErr w:type="gramEnd"/>
    </w:p>
    <w:p w14:paraId="6BF454C3"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as much information as possible will be gathered and recorded about any incidents, including from any possible eye </w:t>
      </w:r>
      <w:proofErr w:type="gramStart"/>
      <w:r w:rsidRPr="00995AD2">
        <w:rPr>
          <w:rFonts w:ascii="Century Gothic" w:hAnsi="Century Gothic" w:cs="Calibri"/>
          <w:sz w:val="22"/>
          <w:szCs w:val="22"/>
        </w:rPr>
        <w:t>witnesses;</w:t>
      </w:r>
      <w:proofErr w:type="gramEnd"/>
    </w:p>
    <w:p w14:paraId="17649D20"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the receiver is assured that they will be supported and kept </w:t>
      </w:r>
      <w:proofErr w:type="gramStart"/>
      <w:r w:rsidRPr="00995AD2">
        <w:rPr>
          <w:rFonts w:ascii="Century Gothic" w:hAnsi="Century Gothic" w:cs="Calibri"/>
          <w:sz w:val="22"/>
          <w:szCs w:val="22"/>
        </w:rPr>
        <w:t>safe;</w:t>
      </w:r>
      <w:proofErr w:type="gramEnd"/>
    </w:p>
    <w:p w14:paraId="09EC97D7"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lastRenderedPageBreak/>
        <w:t xml:space="preserve">everything that happens is carefully recorded on incident forms to be kept in the school behaviour </w:t>
      </w:r>
      <w:proofErr w:type="gramStart"/>
      <w:r w:rsidRPr="00995AD2">
        <w:rPr>
          <w:rFonts w:ascii="Century Gothic" w:hAnsi="Century Gothic" w:cs="Calibri"/>
          <w:sz w:val="22"/>
          <w:szCs w:val="22"/>
        </w:rPr>
        <w:t>log;</w:t>
      </w:r>
      <w:proofErr w:type="gramEnd"/>
    </w:p>
    <w:p w14:paraId="5489C3F5" w14:textId="77777777" w:rsidR="007F3A77" w:rsidRPr="00995AD2" w:rsidRDefault="007F3A77" w:rsidP="00283187">
      <w:pPr>
        <w:pStyle w:val="ListParagraph"/>
        <w:numPr>
          <w:ilvl w:val="0"/>
          <w:numId w:val="31"/>
        </w:numPr>
        <w:jc w:val="both"/>
        <w:rPr>
          <w:rFonts w:ascii="Century Gothic" w:hAnsi="Century Gothic" w:cs="Calibri"/>
          <w:sz w:val="22"/>
          <w:szCs w:val="22"/>
        </w:rPr>
      </w:pPr>
      <w:r w:rsidRPr="00995AD2">
        <w:rPr>
          <w:rFonts w:ascii="Century Gothic" w:hAnsi="Century Gothic" w:cs="Calibri"/>
          <w:sz w:val="22"/>
          <w:szCs w:val="22"/>
        </w:rPr>
        <w:t xml:space="preserve">the individuals involved are informed clearly of the course of action/strategies put in place to keep them </w:t>
      </w:r>
      <w:proofErr w:type="gramStart"/>
      <w:r w:rsidRPr="00995AD2">
        <w:rPr>
          <w:rFonts w:ascii="Century Gothic" w:hAnsi="Century Gothic" w:cs="Calibri"/>
          <w:sz w:val="22"/>
          <w:szCs w:val="22"/>
        </w:rPr>
        <w:t>safe;</w:t>
      </w:r>
      <w:proofErr w:type="gramEnd"/>
    </w:p>
    <w:p w14:paraId="442F7854" w14:textId="114F03EB" w:rsidR="007F3A77" w:rsidRPr="00995AD2" w:rsidRDefault="007F3A77" w:rsidP="00283187">
      <w:pPr>
        <w:pStyle w:val="ListParagraph"/>
        <w:numPr>
          <w:ilvl w:val="0"/>
          <w:numId w:val="32"/>
        </w:numPr>
        <w:jc w:val="both"/>
        <w:rPr>
          <w:rFonts w:ascii="Century Gothic" w:hAnsi="Century Gothic" w:cs="Calibri"/>
          <w:sz w:val="22"/>
          <w:szCs w:val="22"/>
        </w:rPr>
      </w:pPr>
      <w:r w:rsidRPr="00995AD2">
        <w:rPr>
          <w:rFonts w:ascii="Century Gothic" w:hAnsi="Century Gothic" w:cs="Calibri"/>
          <w:sz w:val="22"/>
          <w:szCs w:val="22"/>
        </w:rPr>
        <w:t>any further support needed will be identified and put in place (</w:t>
      </w:r>
      <w:r w:rsidR="00283187" w:rsidRPr="00995AD2">
        <w:rPr>
          <w:rFonts w:ascii="Century Gothic" w:hAnsi="Century Gothic" w:cs="Calibri"/>
          <w:sz w:val="22"/>
          <w:szCs w:val="22"/>
        </w:rPr>
        <w:t>e.g.</w:t>
      </w:r>
      <w:r w:rsidRPr="00995AD2">
        <w:rPr>
          <w:rFonts w:ascii="Century Gothic" w:hAnsi="Century Gothic" w:cs="Calibri"/>
          <w:sz w:val="22"/>
          <w:szCs w:val="22"/>
        </w:rPr>
        <w:t xml:space="preserve"> support from </w:t>
      </w:r>
      <w:r w:rsidR="005E048C">
        <w:rPr>
          <w:rFonts w:ascii="Century Gothic" w:hAnsi="Century Gothic" w:cs="Calibri"/>
          <w:sz w:val="22"/>
          <w:szCs w:val="22"/>
        </w:rPr>
        <w:t>Pastoral Lead</w:t>
      </w:r>
    </w:p>
    <w:p w14:paraId="6C27FEB0"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parents are informed and made aware of the strategies put in place to resolve the </w:t>
      </w:r>
      <w:proofErr w:type="gramStart"/>
      <w:r w:rsidRPr="00995AD2">
        <w:rPr>
          <w:rFonts w:ascii="Century Gothic" w:hAnsi="Century Gothic" w:cs="Calibri"/>
          <w:sz w:val="22"/>
          <w:szCs w:val="22"/>
        </w:rPr>
        <w:t>situation;</w:t>
      </w:r>
      <w:proofErr w:type="gramEnd"/>
    </w:p>
    <w:p w14:paraId="55628D6A"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a monitoring period is agreed in which to ensure the situation has been </w:t>
      </w:r>
      <w:proofErr w:type="gramStart"/>
      <w:r w:rsidRPr="00995AD2">
        <w:rPr>
          <w:rFonts w:ascii="Century Gothic" w:hAnsi="Century Gothic" w:cs="Calibri"/>
          <w:sz w:val="22"/>
          <w:szCs w:val="22"/>
        </w:rPr>
        <w:t>resolved;</w:t>
      </w:r>
      <w:proofErr w:type="gramEnd"/>
    </w:p>
    <w:p w14:paraId="40D7EF81"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the individual(s) carrying out the bullying behaviour will be talked to by the Head Teacher or a member of SLT and any appropriate consequences will be decided on and put in </w:t>
      </w:r>
      <w:proofErr w:type="gramStart"/>
      <w:r w:rsidRPr="00995AD2">
        <w:rPr>
          <w:rFonts w:ascii="Century Gothic" w:hAnsi="Century Gothic" w:cs="Calibri"/>
          <w:sz w:val="22"/>
          <w:szCs w:val="22"/>
        </w:rPr>
        <w:t>place;</w:t>
      </w:r>
      <w:proofErr w:type="gramEnd"/>
    </w:p>
    <w:p w14:paraId="370BF318"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further support may be identified for the perpetrator to enable them to accept responsibility for their actions and to ensure their behaviour is not </w:t>
      </w:r>
      <w:proofErr w:type="gramStart"/>
      <w:r w:rsidRPr="00995AD2">
        <w:rPr>
          <w:rFonts w:ascii="Century Gothic" w:hAnsi="Century Gothic" w:cs="Calibri"/>
          <w:sz w:val="22"/>
          <w:szCs w:val="22"/>
        </w:rPr>
        <w:t>repeated;</w:t>
      </w:r>
      <w:proofErr w:type="gramEnd"/>
    </w:p>
    <w:p w14:paraId="6079A148"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the parent(s) of the perpetrator will be informed of the incidents and be involved in the discussion about consequences and further support as and when </w:t>
      </w:r>
      <w:proofErr w:type="gramStart"/>
      <w:r w:rsidRPr="00995AD2">
        <w:rPr>
          <w:rFonts w:ascii="Century Gothic" w:hAnsi="Century Gothic" w:cs="Calibri"/>
          <w:sz w:val="22"/>
          <w:szCs w:val="22"/>
        </w:rPr>
        <w:t>needed;</w:t>
      </w:r>
      <w:proofErr w:type="gramEnd"/>
    </w:p>
    <w:p w14:paraId="352D1E86"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other members of the staff team will be informed as appropriate to ensure they can monitor the situation and remain vigilant to prevent any further occurrences of the </w:t>
      </w:r>
      <w:proofErr w:type="gramStart"/>
      <w:r w:rsidRPr="00995AD2">
        <w:rPr>
          <w:rFonts w:ascii="Century Gothic" w:hAnsi="Century Gothic" w:cs="Calibri"/>
          <w:sz w:val="22"/>
          <w:szCs w:val="22"/>
        </w:rPr>
        <w:t>behaviour;</w:t>
      </w:r>
      <w:proofErr w:type="gramEnd"/>
    </w:p>
    <w:p w14:paraId="1EF8CC94"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 xml:space="preserve">situations not satisfactorily resolved in the view of a parent or any concerned member of staff will be referred to the Headteacher or a governor if </w:t>
      </w:r>
      <w:proofErr w:type="gramStart"/>
      <w:r w:rsidRPr="00995AD2">
        <w:rPr>
          <w:rFonts w:ascii="Century Gothic" w:hAnsi="Century Gothic" w:cs="Calibri"/>
          <w:sz w:val="22"/>
          <w:szCs w:val="22"/>
        </w:rPr>
        <w:t>appropriate;</w:t>
      </w:r>
      <w:proofErr w:type="gramEnd"/>
    </w:p>
    <w:p w14:paraId="49CD11B2" w14:textId="77777777" w:rsidR="007F3A77" w:rsidRPr="00995AD2" w:rsidRDefault="007F3A77" w:rsidP="00283187">
      <w:pPr>
        <w:pStyle w:val="ListParagraph"/>
        <w:numPr>
          <w:ilvl w:val="0"/>
          <w:numId w:val="33"/>
        </w:numPr>
        <w:jc w:val="both"/>
        <w:rPr>
          <w:rFonts w:ascii="Century Gothic" w:hAnsi="Century Gothic" w:cs="Calibri"/>
          <w:sz w:val="22"/>
          <w:szCs w:val="22"/>
        </w:rPr>
      </w:pPr>
      <w:r w:rsidRPr="00995AD2">
        <w:rPr>
          <w:rFonts w:ascii="Century Gothic" w:hAnsi="Century Gothic" w:cs="Calibri"/>
          <w:sz w:val="22"/>
          <w:szCs w:val="22"/>
        </w:rPr>
        <w:t>any bullying between adults is reported to an appropriate person.  This may be the Head Teacher, a member of SLT or a governor.</w:t>
      </w:r>
    </w:p>
    <w:p w14:paraId="5B2CC1E3" w14:textId="77777777" w:rsidR="007F3A77" w:rsidRPr="00995AD2" w:rsidRDefault="007F3A77" w:rsidP="00283187">
      <w:pPr>
        <w:jc w:val="both"/>
        <w:rPr>
          <w:rFonts w:ascii="Century Gothic" w:hAnsi="Century Gothic" w:cs="Calibri"/>
          <w:sz w:val="22"/>
          <w:szCs w:val="22"/>
        </w:rPr>
      </w:pPr>
    </w:p>
    <w:p w14:paraId="5F1714B4"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All reported incidents will be dealt with fairly and consistently in line with school policy and with the complete commitment of the whole school community.</w:t>
      </w:r>
    </w:p>
    <w:p w14:paraId="1382252B" w14:textId="77777777" w:rsidR="007F3A77" w:rsidRPr="00995AD2" w:rsidRDefault="007F3A77" w:rsidP="00283187">
      <w:pPr>
        <w:jc w:val="both"/>
        <w:rPr>
          <w:rFonts w:ascii="Century Gothic" w:hAnsi="Century Gothic" w:cs="Calibri"/>
          <w:sz w:val="22"/>
          <w:szCs w:val="22"/>
        </w:rPr>
      </w:pPr>
    </w:p>
    <w:p w14:paraId="02D8AC0E" w14:textId="77777777" w:rsidR="007F3A77" w:rsidRPr="00995AD2" w:rsidRDefault="007F3A77" w:rsidP="00283187">
      <w:pPr>
        <w:jc w:val="both"/>
        <w:rPr>
          <w:rFonts w:ascii="Century Gothic" w:hAnsi="Century Gothic" w:cs="Calibri"/>
          <w:b/>
          <w:sz w:val="22"/>
          <w:szCs w:val="22"/>
        </w:rPr>
      </w:pPr>
      <w:r w:rsidRPr="00995AD2">
        <w:rPr>
          <w:rFonts w:ascii="Century Gothic" w:hAnsi="Century Gothic" w:cs="Calibri"/>
          <w:b/>
          <w:sz w:val="22"/>
          <w:szCs w:val="22"/>
        </w:rPr>
        <w:t>Roles and Responsibilities</w:t>
      </w:r>
    </w:p>
    <w:p w14:paraId="4D4D48DC"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The Head Teacher is responsible for:</w:t>
      </w:r>
    </w:p>
    <w:p w14:paraId="28F10D79" w14:textId="77777777" w:rsidR="007F3A77" w:rsidRPr="00995AD2" w:rsidRDefault="007F3A77" w:rsidP="00283187">
      <w:pPr>
        <w:jc w:val="both"/>
        <w:rPr>
          <w:rFonts w:ascii="Century Gothic" w:hAnsi="Century Gothic" w:cs="Calibri"/>
          <w:sz w:val="22"/>
          <w:szCs w:val="22"/>
        </w:rPr>
      </w:pPr>
    </w:p>
    <w:p w14:paraId="429E9481" w14:textId="77777777" w:rsidR="007F3A77" w:rsidRPr="00995AD2" w:rsidRDefault="007F3A77" w:rsidP="00283187">
      <w:pPr>
        <w:pStyle w:val="ListParagraph"/>
        <w:numPr>
          <w:ilvl w:val="0"/>
          <w:numId w:val="34"/>
        </w:numPr>
        <w:jc w:val="both"/>
        <w:rPr>
          <w:rFonts w:ascii="Century Gothic" w:hAnsi="Century Gothic" w:cs="Calibri"/>
          <w:sz w:val="22"/>
          <w:szCs w:val="22"/>
        </w:rPr>
      </w:pPr>
      <w:r w:rsidRPr="00995AD2">
        <w:rPr>
          <w:rFonts w:ascii="Century Gothic" w:hAnsi="Century Gothic" w:cs="Calibri"/>
          <w:sz w:val="22"/>
          <w:szCs w:val="22"/>
        </w:rPr>
        <w:t xml:space="preserve">overall monitoring of bullying and the Anti-Bullying Policy within the </w:t>
      </w:r>
      <w:proofErr w:type="gramStart"/>
      <w:r w:rsidRPr="00995AD2">
        <w:rPr>
          <w:rFonts w:ascii="Century Gothic" w:hAnsi="Century Gothic" w:cs="Calibri"/>
          <w:sz w:val="22"/>
          <w:szCs w:val="22"/>
        </w:rPr>
        <w:t>school;</w:t>
      </w:r>
      <w:proofErr w:type="gramEnd"/>
    </w:p>
    <w:p w14:paraId="58B3DF85" w14:textId="77777777" w:rsidR="007F3A77" w:rsidRPr="00995AD2" w:rsidRDefault="007F3A77" w:rsidP="00283187">
      <w:pPr>
        <w:pStyle w:val="ListParagraph"/>
        <w:numPr>
          <w:ilvl w:val="0"/>
          <w:numId w:val="34"/>
        </w:numPr>
        <w:jc w:val="both"/>
        <w:rPr>
          <w:rFonts w:ascii="Century Gothic" w:hAnsi="Century Gothic" w:cs="Calibri"/>
          <w:sz w:val="22"/>
          <w:szCs w:val="22"/>
        </w:rPr>
      </w:pPr>
      <w:r w:rsidRPr="00995AD2">
        <w:rPr>
          <w:rFonts w:ascii="Century Gothic" w:hAnsi="Century Gothic" w:cs="Calibri"/>
          <w:sz w:val="22"/>
          <w:szCs w:val="22"/>
        </w:rPr>
        <w:t xml:space="preserve">dealing with incidents of bullying between </w:t>
      </w:r>
      <w:proofErr w:type="gramStart"/>
      <w:r w:rsidRPr="00995AD2">
        <w:rPr>
          <w:rFonts w:ascii="Century Gothic" w:hAnsi="Century Gothic" w:cs="Calibri"/>
          <w:sz w:val="22"/>
          <w:szCs w:val="22"/>
        </w:rPr>
        <w:t>adults;</w:t>
      </w:r>
      <w:proofErr w:type="gramEnd"/>
    </w:p>
    <w:p w14:paraId="0792D62C" w14:textId="77777777" w:rsidR="007F3A77" w:rsidRPr="00995AD2" w:rsidRDefault="007F3A77" w:rsidP="00283187">
      <w:pPr>
        <w:pStyle w:val="ListParagraph"/>
        <w:numPr>
          <w:ilvl w:val="0"/>
          <w:numId w:val="34"/>
        </w:numPr>
        <w:jc w:val="both"/>
        <w:rPr>
          <w:rFonts w:ascii="Century Gothic" w:hAnsi="Century Gothic" w:cs="Calibri"/>
          <w:sz w:val="22"/>
          <w:szCs w:val="22"/>
        </w:rPr>
      </w:pPr>
      <w:r w:rsidRPr="00995AD2">
        <w:rPr>
          <w:rFonts w:ascii="Century Gothic" w:hAnsi="Century Gothic" w:cs="Calibri"/>
          <w:sz w:val="22"/>
          <w:szCs w:val="22"/>
        </w:rPr>
        <w:t>following up any situations not satisfactorily resolved in the view of the SLT member, parent or any concerned member of staff.</w:t>
      </w:r>
    </w:p>
    <w:p w14:paraId="272F1C32" w14:textId="77777777" w:rsidR="007F3A77" w:rsidRPr="00995AD2" w:rsidRDefault="007F3A77" w:rsidP="00283187">
      <w:pPr>
        <w:jc w:val="both"/>
        <w:rPr>
          <w:rFonts w:ascii="Century Gothic" w:hAnsi="Century Gothic" w:cs="Calibri"/>
          <w:sz w:val="22"/>
          <w:szCs w:val="22"/>
        </w:rPr>
      </w:pPr>
    </w:p>
    <w:p w14:paraId="55596535"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SLT members are responsible for:</w:t>
      </w:r>
    </w:p>
    <w:p w14:paraId="618C8130" w14:textId="77777777" w:rsidR="007F3A77" w:rsidRPr="00995AD2" w:rsidRDefault="007F3A77" w:rsidP="00283187">
      <w:pPr>
        <w:jc w:val="both"/>
        <w:rPr>
          <w:rFonts w:ascii="Century Gothic" w:hAnsi="Century Gothic" w:cs="Calibri"/>
          <w:sz w:val="22"/>
          <w:szCs w:val="22"/>
        </w:rPr>
      </w:pPr>
    </w:p>
    <w:p w14:paraId="6644ED98" w14:textId="77777777" w:rsidR="007F3A77" w:rsidRPr="00995AD2" w:rsidRDefault="007F3A77" w:rsidP="00283187">
      <w:pPr>
        <w:pStyle w:val="ListParagraph"/>
        <w:numPr>
          <w:ilvl w:val="0"/>
          <w:numId w:val="35"/>
        </w:numPr>
        <w:jc w:val="both"/>
        <w:rPr>
          <w:rFonts w:ascii="Century Gothic" w:hAnsi="Century Gothic" w:cs="Calibri"/>
          <w:sz w:val="22"/>
          <w:szCs w:val="22"/>
        </w:rPr>
      </w:pPr>
      <w:r w:rsidRPr="00995AD2">
        <w:rPr>
          <w:rFonts w:ascii="Century Gothic" w:hAnsi="Century Gothic" w:cs="Calibri"/>
          <w:sz w:val="22"/>
          <w:szCs w:val="22"/>
        </w:rPr>
        <w:t xml:space="preserve">recording, advising on and following up any incidents of bullying or suspected </w:t>
      </w:r>
      <w:proofErr w:type="gramStart"/>
      <w:r w:rsidRPr="00995AD2">
        <w:rPr>
          <w:rFonts w:ascii="Century Gothic" w:hAnsi="Century Gothic" w:cs="Calibri"/>
          <w:sz w:val="22"/>
          <w:szCs w:val="22"/>
        </w:rPr>
        <w:t>bullying;</w:t>
      </w:r>
      <w:proofErr w:type="gramEnd"/>
    </w:p>
    <w:p w14:paraId="7D5BD447" w14:textId="77777777" w:rsidR="007F3A77" w:rsidRPr="00995AD2" w:rsidRDefault="007F3A77" w:rsidP="00283187">
      <w:pPr>
        <w:pStyle w:val="ListParagraph"/>
        <w:numPr>
          <w:ilvl w:val="0"/>
          <w:numId w:val="35"/>
        </w:numPr>
        <w:jc w:val="both"/>
        <w:rPr>
          <w:rFonts w:ascii="Century Gothic" w:hAnsi="Century Gothic" w:cs="Calibri"/>
          <w:sz w:val="22"/>
          <w:szCs w:val="22"/>
        </w:rPr>
      </w:pPr>
      <w:r w:rsidRPr="00995AD2">
        <w:rPr>
          <w:rFonts w:ascii="Century Gothic" w:hAnsi="Century Gothic" w:cs="Calibri"/>
          <w:sz w:val="22"/>
          <w:szCs w:val="22"/>
        </w:rPr>
        <w:t xml:space="preserve">liaising with parents regarding concerns over bullying that have not been resolved by the class </w:t>
      </w:r>
      <w:proofErr w:type="gramStart"/>
      <w:r w:rsidRPr="00995AD2">
        <w:rPr>
          <w:rFonts w:ascii="Century Gothic" w:hAnsi="Century Gothic" w:cs="Calibri"/>
          <w:sz w:val="22"/>
          <w:szCs w:val="22"/>
        </w:rPr>
        <w:t>teacher;</w:t>
      </w:r>
      <w:proofErr w:type="gramEnd"/>
    </w:p>
    <w:p w14:paraId="46EBB5DB" w14:textId="77777777" w:rsidR="007F3A77" w:rsidRPr="00995AD2" w:rsidRDefault="007F3A77" w:rsidP="00283187">
      <w:pPr>
        <w:pStyle w:val="ListParagraph"/>
        <w:numPr>
          <w:ilvl w:val="0"/>
          <w:numId w:val="35"/>
        </w:numPr>
        <w:jc w:val="both"/>
        <w:rPr>
          <w:rFonts w:ascii="Century Gothic" w:hAnsi="Century Gothic" w:cs="Calibri"/>
          <w:sz w:val="22"/>
          <w:szCs w:val="22"/>
        </w:rPr>
      </w:pPr>
      <w:r w:rsidRPr="00995AD2">
        <w:rPr>
          <w:rFonts w:ascii="Century Gothic" w:hAnsi="Century Gothic" w:cs="Calibri"/>
          <w:sz w:val="22"/>
          <w:szCs w:val="22"/>
        </w:rPr>
        <w:t xml:space="preserve">supporting with the planning and implementation of behaviour management and coping strategies for bullies, victims and </w:t>
      </w:r>
      <w:proofErr w:type="gramStart"/>
      <w:r w:rsidRPr="00995AD2">
        <w:rPr>
          <w:rFonts w:ascii="Century Gothic" w:hAnsi="Century Gothic" w:cs="Calibri"/>
          <w:sz w:val="22"/>
          <w:szCs w:val="22"/>
        </w:rPr>
        <w:t>parents;</w:t>
      </w:r>
      <w:proofErr w:type="gramEnd"/>
    </w:p>
    <w:p w14:paraId="5BAC7B62" w14:textId="77777777" w:rsidR="007F3A77" w:rsidRPr="00995AD2" w:rsidRDefault="007F3A77" w:rsidP="00283187">
      <w:pPr>
        <w:pStyle w:val="ListParagraph"/>
        <w:numPr>
          <w:ilvl w:val="0"/>
          <w:numId w:val="35"/>
        </w:numPr>
        <w:jc w:val="both"/>
        <w:rPr>
          <w:rFonts w:ascii="Century Gothic" w:hAnsi="Century Gothic" w:cs="Calibri"/>
          <w:sz w:val="22"/>
          <w:szCs w:val="22"/>
        </w:rPr>
      </w:pPr>
      <w:r w:rsidRPr="00995AD2">
        <w:rPr>
          <w:rFonts w:ascii="Century Gothic" w:hAnsi="Century Gothic" w:cs="Calibri"/>
          <w:sz w:val="22"/>
          <w:szCs w:val="22"/>
        </w:rPr>
        <w:t xml:space="preserve">agreeing a preventative programme, including any sanctions for the bully, in </w:t>
      </w:r>
    </w:p>
    <w:p w14:paraId="03063CDE" w14:textId="77777777" w:rsidR="007F3A77" w:rsidRPr="00995AD2" w:rsidRDefault="007F3A77" w:rsidP="00283187">
      <w:pPr>
        <w:pStyle w:val="ListParagraph"/>
        <w:jc w:val="both"/>
        <w:rPr>
          <w:rFonts w:ascii="Century Gothic" w:hAnsi="Century Gothic" w:cs="Calibri"/>
          <w:sz w:val="22"/>
          <w:szCs w:val="22"/>
        </w:rPr>
      </w:pPr>
      <w:r w:rsidRPr="00995AD2">
        <w:rPr>
          <w:rFonts w:ascii="Century Gothic" w:hAnsi="Century Gothic" w:cs="Calibri"/>
          <w:sz w:val="22"/>
          <w:szCs w:val="22"/>
        </w:rPr>
        <w:t>consultation with the class teacher.</w:t>
      </w:r>
    </w:p>
    <w:p w14:paraId="2159B118" w14:textId="77777777" w:rsidR="007F3A77" w:rsidRPr="00995AD2" w:rsidRDefault="007F3A77" w:rsidP="00283187">
      <w:pPr>
        <w:jc w:val="both"/>
        <w:rPr>
          <w:rFonts w:ascii="Century Gothic" w:hAnsi="Century Gothic" w:cs="Calibri"/>
          <w:sz w:val="22"/>
          <w:szCs w:val="22"/>
        </w:rPr>
      </w:pPr>
    </w:p>
    <w:p w14:paraId="08EBB227"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The class teacher is responsible for:</w:t>
      </w:r>
    </w:p>
    <w:p w14:paraId="551E30C6" w14:textId="77777777" w:rsidR="007F3A77" w:rsidRPr="00995AD2" w:rsidRDefault="007F3A77" w:rsidP="00283187">
      <w:pPr>
        <w:jc w:val="both"/>
        <w:rPr>
          <w:rFonts w:ascii="Century Gothic" w:hAnsi="Century Gothic" w:cs="Calibri"/>
          <w:sz w:val="22"/>
          <w:szCs w:val="22"/>
        </w:rPr>
      </w:pPr>
    </w:p>
    <w:p w14:paraId="0241F506" w14:textId="77777777" w:rsidR="007F3A77" w:rsidRPr="00995AD2" w:rsidRDefault="007F3A77" w:rsidP="00283187">
      <w:pPr>
        <w:pStyle w:val="ListParagraph"/>
        <w:numPr>
          <w:ilvl w:val="0"/>
          <w:numId w:val="36"/>
        </w:numPr>
        <w:jc w:val="both"/>
        <w:rPr>
          <w:rFonts w:ascii="Century Gothic" w:hAnsi="Century Gothic" w:cs="Calibri"/>
          <w:sz w:val="22"/>
          <w:szCs w:val="22"/>
        </w:rPr>
      </w:pPr>
      <w:r w:rsidRPr="00995AD2">
        <w:rPr>
          <w:rFonts w:ascii="Century Gothic" w:hAnsi="Century Gothic" w:cs="Calibri"/>
          <w:sz w:val="22"/>
          <w:szCs w:val="22"/>
        </w:rPr>
        <w:t xml:space="preserve">keeping records of any incidents of bullying observed, disclosed or suspected on an incident </w:t>
      </w:r>
      <w:proofErr w:type="gramStart"/>
      <w:r w:rsidRPr="00995AD2">
        <w:rPr>
          <w:rFonts w:ascii="Century Gothic" w:hAnsi="Century Gothic" w:cs="Calibri"/>
          <w:sz w:val="22"/>
          <w:szCs w:val="22"/>
        </w:rPr>
        <w:t>form;</w:t>
      </w:r>
      <w:proofErr w:type="gramEnd"/>
    </w:p>
    <w:p w14:paraId="37619988" w14:textId="21D614A1" w:rsidR="007F3A77" w:rsidRPr="00995AD2" w:rsidRDefault="007F3A77" w:rsidP="00283187">
      <w:pPr>
        <w:pStyle w:val="ListParagraph"/>
        <w:numPr>
          <w:ilvl w:val="0"/>
          <w:numId w:val="36"/>
        </w:numPr>
        <w:jc w:val="both"/>
        <w:rPr>
          <w:rFonts w:ascii="Century Gothic" w:hAnsi="Century Gothic" w:cs="Calibri"/>
          <w:sz w:val="22"/>
          <w:szCs w:val="22"/>
        </w:rPr>
      </w:pPr>
      <w:r w:rsidRPr="00995AD2">
        <w:rPr>
          <w:rFonts w:ascii="Century Gothic" w:hAnsi="Century Gothic" w:cs="Calibri"/>
          <w:sz w:val="22"/>
          <w:szCs w:val="22"/>
        </w:rPr>
        <w:t xml:space="preserve">informing the member of the </w:t>
      </w:r>
      <w:r w:rsidR="00283187" w:rsidRPr="00995AD2">
        <w:rPr>
          <w:rFonts w:ascii="Century Gothic" w:hAnsi="Century Gothic" w:cs="Calibri"/>
          <w:sz w:val="22"/>
          <w:szCs w:val="22"/>
        </w:rPr>
        <w:t>SLT responsible</w:t>
      </w:r>
      <w:r w:rsidRPr="00995AD2">
        <w:rPr>
          <w:rFonts w:ascii="Century Gothic" w:hAnsi="Century Gothic" w:cs="Calibri"/>
          <w:sz w:val="22"/>
          <w:szCs w:val="22"/>
        </w:rPr>
        <w:t xml:space="preserve"> for supporting their class of any incidents of bullying observed, disclosed or </w:t>
      </w:r>
      <w:proofErr w:type="gramStart"/>
      <w:r w:rsidRPr="00995AD2">
        <w:rPr>
          <w:rFonts w:ascii="Century Gothic" w:hAnsi="Century Gothic" w:cs="Calibri"/>
          <w:sz w:val="22"/>
          <w:szCs w:val="22"/>
        </w:rPr>
        <w:t>suspected;</w:t>
      </w:r>
      <w:proofErr w:type="gramEnd"/>
    </w:p>
    <w:p w14:paraId="364BD2A5" w14:textId="77777777" w:rsidR="007F3A77" w:rsidRPr="00995AD2" w:rsidRDefault="007F3A77" w:rsidP="00283187">
      <w:pPr>
        <w:pStyle w:val="ListParagraph"/>
        <w:numPr>
          <w:ilvl w:val="0"/>
          <w:numId w:val="36"/>
        </w:numPr>
        <w:jc w:val="both"/>
        <w:rPr>
          <w:rFonts w:ascii="Century Gothic" w:hAnsi="Century Gothic" w:cs="Calibri"/>
          <w:sz w:val="22"/>
          <w:szCs w:val="22"/>
        </w:rPr>
      </w:pPr>
      <w:r w:rsidRPr="00995AD2">
        <w:rPr>
          <w:rFonts w:ascii="Century Gothic" w:hAnsi="Century Gothic" w:cs="Calibri"/>
          <w:sz w:val="22"/>
          <w:szCs w:val="22"/>
        </w:rPr>
        <w:t xml:space="preserve">liaising with parents regarding concerns over </w:t>
      </w:r>
      <w:proofErr w:type="gramStart"/>
      <w:r w:rsidRPr="00995AD2">
        <w:rPr>
          <w:rFonts w:ascii="Century Gothic" w:hAnsi="Century Gothic" w:cs="Calibri"/>
          <w:sz w:val="22"/>
          <w:szCs w:val="22"/>
        </w:rPr>
        <w:t>bullying;</w:t>
      </w:r>
      <w:proofErr w:type="gramEnd"/>
    </w:p>
    <w:p w14:paraId="15DCE56D" w14:textId="77777777" w:rsidR="007F3A77" w:rsidRPr="00995AD2" w:rsidRDefault="007F3A77" w:rsidP="00283187">
      <w:pPr>
        <w:pStyle w:val="ListParagraph"/>
        <w:numPr>
          <w:ilvl w:val="0"/>
          <w:numId w:val="36"/>
        </w:numPr>
        <w:jc w:val="both"/>
        <w:rPr>
          <w:rFonts w:ascii="Century Gothic" w:hAnsi="Century Gothic" w:cs="Calibri"/>
          <w:sz w:val="22"/>
          <w:szCs w:val="22"/>
        </w:rPr>
      </w:pPr>
      <w:r w:rsidRPr="00995AD2">
        <w:rPr>
          <w:rFonts w:ascii="Century Gothic" w:hAnsi="Century Gothic" w:cs="Calibri"/>
          <w:sz w:val="22"/>
          <w:szCs w:val="22"/>
        </w:rPr>
        <w:lastRenderedPageBreak/>
        <w:t>implementing any sanctions or behaviour management programmes agreed with a member of SLT to support the victim to develop strategies for coping or the bully to change their behaviour.</w:t>
      </w:r>
    </w:p>
    <w:p w14:paraId="565A4623" w14:textId="77777777" w:rsidR="007F3A77" w:rsidRPr="00995AD2" w:rsidRDefault="007F3A77" w:rsidP="00283187">
      <w:pPr>
        <w:jc w:val="both"/>
        <w:rPr>
          <w:rFonts w:ascii="Century Gothic" w:hAnsi="Century Gothic" w:cs="Calibri"/>
          <w:sz w:val="22"/>
          <w:szCs w:val="22"/>
        </w:rPr>
      </w:pPr>
    </w:p>
    <w:p w14:paraId="604187C0"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b/>
          <w:sz w:val="22"/>
          <w:szCs w:val="22"/>
        </w:rPr>
        <w:t>Monitoring and Evaluation</w:t>
      </w:r>
    </w:p>
    <w:p w14:paraId="4D01C530" w14:textId="77777777" w:rsidR="007F3A77" w:rsidRPr="00995AD2" w:rsidRDefault="007F3A77" w:rsidP="00283187">
      <w:pPr>
        <w:jc w:val="both"/>
        <w:rPr>
          <w:rFonts w:ascii="Century Gothic" w:hAnsi="Century Gothic" w:cs="Calibri"/>
          <w:sz w:val="22"/>
          <w:szCs w:val="22"/>
        </w:rPr>
      </w:pPr>
      <w:r w:rsidRPr="00995AD2">
        <w:rPr>
          <w:rFonts w:ascii="Century Gothic" w:hAnsi="Century Gothic" w:cs="Calibri"/>
          <w:sz w:val="22"/>
          <w:szCs w:val="22"/>
        </w:rPr>
        <w:t xml:space="preserve">This policy will be </w:t>
      </w:r>
      <w:proofErr w:type="gramStart"/>
      <w:r w:rsidRPr="00995AD2">
        <w:rPr>
          <w:rFonts w:ascii="Century Gothic" w:hAnsi="Century Gothic" w:cs="Calibri"/>
          <w:sz w:val="22"/>
          <w:szCs w:val="22"/>
        </w:rPr>
        <w:t>monitored</w:t>
      </w:r>
      <w:proofErr w:type="gramEnd"/>
      <w:r w:rsidRPr="00995AD2">
        <w:rPr>
          <w:rFonts w:ascii="Century Gothic" w:hAnsi="Century Gothic" w:cs="Calibri"/>
          <w:sz w:val="22"/>
          <w:szCs w:val="22"/>
        </w:rPr>
        <w:t xml:space="preserve"> and the effectiveness will be evaluated in the light of the numbers of bullying incidents recorded, staff response to bullying behaviour and any concerns of children, staff and parents regarding bullying.  All members of the SLT are responsible for responding to incidents of bullying and the Headteacher has specific responsibility for ensuring that procedures in this policy are followed.  The Governors with oversight of this policy are the Learning and Achievement Committee to whom numbers of incidents will be reported annually, to coincide with the policy review.</w:t>
      </w:r>
    </w:p>
    <w:p w14:paraId="57F6A69E" w14:textId="77777777" w:rsidR="007F3A77" w:rsidRPr="00995AD2" w:rsidRDefault="007F3A77" w:rsidP="00283187">
      <w:pPr>
        <w:jc w:val="both"/>
        <w:rPr>
          <w:rFonts w:ascii="Century Gothic" w:hAnsi="Century Gothic" w:cs="Calibri"/>
          <w:sz w:val="22"/>
          <w:szCs w:val="22"/>
        </w:rPr>
      </w:pPr>
    </w:p>
    <w:p w14:paraId="1E1C04F4" w14:textId="06E4CBFB" w:rsidR="007F3A77" w:rsidRPr="00995AD2" w:rsidRDefault="007F3A77" w:rsidP="00283187">
      <w:pPr>
        <w:jc w:val="both"/>
        <w:rPr>
          <w:rFonts w:ascii="Century Gothic" w:hAnsi="Century Gothic" w:cs="Calibri"/>
          <w:sz w:val="22"/>
          <w:szCs w:val="22"/>
        </w:rPr>
      </w:pPr>
    </w:p>
    <w:p w14:paraId="5DFCD204" w14:textId="77777777" w:rsidR="00C26D74" w:rsidRPr="00995AD2" w:rsidRDefault="00533235" w:rsidP="00283187">
      <w:pPr>
        <w:pStyle w:val="Default"/>
        <w:jc w:val="both"/>
        <w:rPr>
          <w:rFonts w:ascii="Century Gothic" w:hAnsi="Century Gothic"/>
          <w:sz w:val="22"/>
          <w:szCs w:val="22"/>
        </w:rPr>
      </w:pPr>
      <w:r w:rsidRPr="00995AD2">
        <w:rPr>
          <w:rFonts w:ascii="Century Gothic" w:hAnsi="Century Gothic"/>
          <w:b/>
          <w:sz w:val="22"/>
          <w:szCs w:val="22"/>
        </w:rPr>
        <w:t>Monitoring, evaluation and review</w:t>
      </w:r>
    </w:p>
    <w:p w14:paraId="4711BF51" w14:textId="77777777" w:rsidR="00802080" w:rsidRPr="00995AD2" w:rsidRDefault="00802080" w:rsidP="00283187">
      <w:pPr>
        <w:jc w:val="both"/>
        <w:rPr>
          <w:rFonts w:ascii="Century Gothic" w:hAnsi="Century Gothic"/>
          <w:sz w:val="22"/>
          <w:szCs w:val="22"/>
        </w:rPr>
      </w:pPr>
    </w:p>
    <w:p w14:paraId="487AEA19" w14:textId="77777777" w:rsidR="00E26C85" w:rsidRDefault="00E26C85" w:rsidP="00283187">
      <w:pPr>
        <w:jc w:val="both"/>
        <w:rPr>
          <w:rFonts w:ascii="Century Gothic" w:hAnsi="Century Gothic"/>
          <w:sz w:val="22"/>
          <w:szCs w:val="22"/>
        </w:rPr>
      </w:pPr>
      <w:r w:rsidRPr="00E26C85">
        <w:rPr>
          <w:rFonts w:ascii="Century Gothic" w:hAnsi="Century Gothic"/>
          <w:sz w:val="22"/>
          <w:szCs w:val="22"/>
        </w:rPr>
        <w:t xml:space="preserve">The Local School Committee will assess the implementation and effectiveness of this policy. The policy will be promoted and implemented throughout our school. </w:t>
      </w:r>
    </w:p>
    <w:p w14:paraId="2374383C" w14:textId="77777777" w:rsidR="00E26C85" w:rsidRDefault="00E26C85" w:rsidP="00283187">
      <w:pPr>
        <w:jc w:val="both"/>
        <w:rPr>
          <w:rFonts w:ascii="Century Gothic" w:hAnsi="Century Gothic"/>
          <w:sz w:val="22"/>
          <w:szCs w:val="22"/>
        </w:rPr>
      </w:pPr>
      <w:r w:rsidRPr="00E26C85">
        <w:rPr>
          <w:rFonts w:ascii="Century Gothic" w:hAnsi="Century Gothic"/>
          <w:sz w:val="22"/>
          <w:szCs w:val="22"/>
        </w:rPr>
        <w:t xml:space="preserve">This Policy will be reviewed by the Local School Committee on a yearly cycle. </w:t>
      </w:r>
    </w:p>
    <w:p w14:paraId="19F86483" w14:textId="77777777" w:rsidR="00E26C85" w:rsidRDefault="00E26C85" w:rsidP="00283187">
      <w:pPr>
        <w:jc w:val="both"/>
        <w:rPr>
          <w:rFonts w:ascii="Century Gothic" w:hAnsi="Century Gothic"/>
          <w:sz w:val="22"/>
          <w:szCs w:val="22"/>
        </w:rPr>
      </w:pPr>
      <w:r w:rsidRPr="00E26C85">
        <w:rPr>
          <w:rFonts w:ascii="Century Gothic" w:hAnsi="Century Gothic"/>
          <w:sz w:val="22"/>
          <w:szCs w:val="22"/>
        </w:rPr>
        <w:t xml:space="preserve">Adherence to the policy will be monitored by the School’s Local Committee. </w:t>
      </w:r>
    </w:p>
    <w:p w14:paraId="26E76496" w14:textId="77777777" w:rsidR="00E26C85" w:rsidRDefault="00E26C85" w:rsidP="00283187">
      <w:pPr>
        <w:jc w:val="both"/>
        <w:rPr>
          <w:rFonts w:ascii="Century Gothic" w:hAnsi="Century Gothic"/>
          <w:sz w:val="22"/>
          <w:szCs w:val="22"/>
        </w:rPr>
      </w:pPr>
    </w:p>
    <w:p w14:paraId="310E2061" w14:textId="77777777" w:rsidR="00E26C85" w:rsidRDefault="00E26C85" w:rsidP="00283187">
      <w:pPr>
        <w:jc w:val="both"/>
        <w:rPr>
          <w:rFonts w:ascii="Century Gothic" w:hAnsi="Century Gothic"/>
          <w:sz w:val="22"/>
          <w:szCs w:val="22"/>
        </w:rPr>
      </w:pPr>
    </w:p>
    <w:tbl>
      <w:tblPr>
        <w:tblStyle w:val="TableGrid"/>
        <w:tblW w:w="0" w:type="auto"/>
        <w:tblLook w:val="04A0" w:firstRow="1" w:lastRow="0" w:firstColumn="1" w:lastColumn="0" w:noHBand="0" w:noVBand="1"/>
      </w:tblPr>
      <w:tblGrid>
        <w:gridCol w:w="4814"/>
        <w:gridCol w:w="4815"/>
      </w:tblGrid>
      <w:tr w:rsidR="00E26C85" w14:paraId="76E03209" w14:textId="77777777" w:rsidTr="00E26C85">
        <w:tc>
          <w:tcPr>
            <w:tcW w:w="4814" w:type="dxa"/>
          </w:tcPr>
          <w:p w14:paraId="0A24348D" w14:textId="6B56F9F0" w:rsidR="00E26C85" w:rsidRDefault="00E26C85" w:rsidP="00283187">
            <w:pPr>
              <w:jc w:val="both"/>
              <w:rPr>
                <w:rFonts w:ascii="Century Gothic" w:hAnsi="Century Gothic"/>
                <w:sz w:val="22"/>
                <w:szCs w:val="22"/>
              </w:rPr>
            </w:pPr>
            <w:r w:rsidRPr="00E26C85">
              <w:rPr>
                <w:rFonts w:ascii="Century Gothic" w:hAnsi="Century Gothic"/>
                <w:sz w:val="22"/>
                <w:szCs w:val="22"/>
              </w:rPr>
              <w:t>Policy adopted:</w:t>
            </w:r>
          </w:p>
        </w:tc>
        <w:tc>
          <w:tcPr>
            <w:tcW w:w="4815" w:type="dxa"/>
          </w:tcPr>
          <w:p w14:paraId="2A00AC56" w14:textId="7538A0E8" w:rsidR="00E26C85" w:rsidRDefault="00E26C85" w:rsidP="00283187">
            <w:pPr>
              <w:jc w:val="both"/>
              <w:rPr>
                <w:rFonts w:ascii="Century Gothic" w:hAnsi="Century Gothic"/>
                <w:sz w:val="22"/>
                <w:szCs w:val="22"/>
              </w:rPr>
            </w:pPr>
            <w:r>
              <w:rPr>
                <w:rFonts w:ascii="Century Gothic" w:hAnsi="Century Gothic"/>
                <w:sz w:val="22"/>
                <w:szCs w:val="22"/>
              </w:rPr>
              <w:t>Spring Term 2026</w:t>
            </w:r>
          </w:p>
        </w:tc>
      </w:tr>
      <w:tr w:rsidR="00E26C85" w14:paraId="27704DF4" w14:textId="77777777" w:rsidTr="00E26C85">
        <w:tc>
          <w:tcPr>
            <w:tcW w:w="4814" w:type="dxa"/>
          </w:tcPr>
          <w:p w14:paraId="11EC7876" w14:textId="5153A157" w:rsidR="00E26C85" w:rsidRDefault="00E26C85" w:rsidP="00283187">
            <w:pPr>
              <w:jc w:val="both"/>
              <w:rPr>
                <w:rFonts w:ascii="Century Gothic" w:hAnsi="Century Gothic"/>
                <w:sz w:val="22"/>
                <w:szCs w:val="22"/>
              </w:rPr>
            </w:pPr>
            <w:r w:rsidRPr="00E26C85">
              <w:rPr>
                <w:rFonts w:ascii="Century Gothic" w:hAnsi="Century Gothic"/>
                <w:sz w:val="22"/>
                <w:szCs w:val="22"/>
              </w:rPr>
              <w:t>Other related policies:</w:t>
            </w:r>
          </w:p>
        </w:tc>
        <w:tc>
          <w:tcPr>
            <w:tcW w:w="4815" w:type="dxa"/>
          </w:tcPr>
          <w:p w14:paraId="37D5FDA4" w14:textId="06DE0551" w:rsidR="00E26C85" w:rsidRDefault="00E26C85" w:rsidP="00283187">
            <w:pPr>
              <w:jc w:val="both"/>
              <w:rPr>
                <w:rFonts w:ascii="Century Gothic" w:hAnsi="Century Gothic"/>
                <w:sz w:val="22"/>
                <w:szCs w:val="22"/>
              </w:rPr>
            </w:pPr>
            <w:r w:rsidRPr="00E26C85">
              <w:rPr>
                <w:rFonts w:ascii="Century Gothic" w:hAnsi="Century Gothic"/>
                <w:sz w:val="22"/>
                <w:szCs w:val="22"/>
              </w:rPr>
              <w:t>Behaviour and Relationships Policy Safeguarding, including Child Protection Policy</w:t>
            </w:r>
          </w:p>
        </w:tc>
      </w:tr>
      <w:tr w:rsidR="00E26C85" w14:paraId="7B3ED522" w14:textId="77777777" w:rsidTr="00E26C85">
        <w:tc>
          <w:tcPr>
            <w:tcW w:w="4814" w:type="dxa"/>
          </w:tcPr>
          <w:p w14:paraId="1E0A9E26" w14:textId="5DA2143C" w:rsidR="00E26C85" w:rsidRDefault="00E26C85" w:rsidP="00283187">
            <w:pPr>
              <w:jc w:val="both"/>
              <w:rPr>
                <w:rFonts w:ascii="Century Gothic" w:hAnsi="Century Gothic"/>
                <w:sz w:val="22"/>
                <w:szCs w:val="22"/>
              </w:rPr>
            </w:pPr>
            <w:r w:rsidRPr="00E26C85">
              <w:rPr>
                <w:rFonts w:ascii="Century Gothic" w:hAnsi="Century Gothic"/>
                <w:sz w:val="22"/>
                <w:szCs w:val="22"/>
              </w:rPr>
              <w:t>Next review:</w:t>
            </w:r>
          </w:p>
        </w:tc>
        <w:tc>
          <w:tcPr>
            <w:tcW w:w="4815" w:type="dxa"/>
          </w:tcPr>
          <w:p w14:paraId="1861CE94" w14:textId="654B3758" w:rsidR="00E26C85" w:rsidRDefault="00E26C85" w:rsidP="00283187">
            <w:pPr>
              <w:jc w:val="both"/>
              <w:rPr>
                <w:rFonts w:ascii="Century Gothic" w:hAnsi="Century Gothic"/>
                <w:sz w:val="22"/>
                <w:szCs w:val="22"/>
              </w:rPr>
            </w:pPr>
            <w:r w:rsidRPr="00E26C85">
              <w:rPr>
                <w:rFonts w:ascii="Century Gothic" w:hAnsi="Century Gothic"/>
                <w:sz w:val="22"/>
                <w:szCs w:val="22"/>
              </w:rPr>
              <w:t>Autumn Term 2026</w:t>
            </w:r>
          </w:p>
        </w:tc>
      </w:tr>
    </w:tbl>
    <w:p w14:paraId="574C1DD9" w14:textId="77777777" w:rsidR="00E26C85" w:rsidRPr="00995AD2" w:rsidRDefault="00E26C85" w:rsidP="00283187">
      <w:pPr>
        <w:jc w:val="both"/>
        <w:rPr>
          <w:rFonts w:ascii="Century Gothic" w:hAnsi="Century Gothic"/>
          <w:sz w:val="22"/>
          <w:szCs w:val="22"/>
        </w:rPr>
      </w:pPr>
    </w:p>
    <w:sectPr w:rsidR="00E26C85" w:rsidRPr="00995AD2" w:rsidSect="00AA2CF3">
      <w:headerReference w:type="default" r:id="rId13"/>
      <w:footerReference w:type="default" r:id="rId14"/>
      <w:pgSz w:w="11907" w:h="16839" w:code="9"/>
      <w:pgMar w:top="1021" w:right="1134" w:bottom="1021" w:left="1134" w:header="39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C2FA1" w14:textId="77777777" w:rsidR="00F107E7" w:rsidRDefault="00F107E7" w:rsidP="00C26D74">
      <w:r>
        <w:separator/>
      </w:r>
    </w:p>
  </w:endnote>
  <w:endnote w:type="continuationSeparator" w:id="0">
    <w:p w14:paraId="770B7308" w14:textId="77777777" w:rsidR="00F107E7" w:rsidRDefault="00F107E7" w:rsidP="00C26D74">
      <w:r>
        <w:continuationSeparator/>
      </w:r>
    </w:p>
  </w:endnote>
  <w:endnote w:type="continuationNotice" w:id="1">
    <w:p w14:paraId="429BE256" w14:textId="77777777" w:rsidR="00F107E7" w:rsidRDefault="00F107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enturyGothic">
    <w:altName w:val="Century 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332985"/>
      <w:docPartObj>
        <w:docPartGallery w:val="Page Numbers (Bottom of Page)"/>
        <w:docPartUnique/>
      </w:docPartObj>
    </w:sdtPr>
    <w:sdtEndPr>
      <w:rPr>
        <w:rFonts w:ascii="Century Gothic" w:hAnsi="Century Gothic"/>
        <w:noProof/>
        <w:sz w:val="22"/>
        <w:szCs w:val="22"/>
      </w:rPr>
    </w:sdtEndPr>
    <w:sdtContent>
      <w:p w14:paraId="2C2BEE0A" w14:textId="77777777" w:rsidR="00AA657C" w:rsidRPr="00AA657C" w:rsidRDefault="00AA657C">
        <w:pPr>
          <w:pStyle w:val="Footer"/>
          <w:jc w:val="center"/>
          <w:rPr>
            <w:rFonts w:ascii="Century Gothic" w:hAnsi="Century Gothic"/>
            <w:sz w:val="22"/>
            <w:szCs w:val="22"/>
          </w:rPr>
        </w:pPr>
        <w:r w:rsidRPr="00AA657C">
          <w:rPr>
            <w:rFonts w:ascii="Century Gothic" w:hAnsi="Century Gothic"/>
            <w:sz w:val="22"/>
            <w:szCs w:val="22"/>
          </w:rPr>
          <w:fldChar w:fldCharType="begin"/>
        </w:r>
        <w:r w:rsidRPr="00AA657C">
          <w:rPr>
            <w:rFonts w:ascii="Century Gothic" w:hAnsi="Century Gothic"/>
            <w:sz w:val="22"/>
            <w:szCs w:val="22"/>
          </w:rPr>
          <w:instrText xml:space="preserve"> PAGE   \* MERGEFORMAT </w:instrText>
        </w:r>
        <w:r w:rsidRPr="00AA657C">
          <w:rPr>
            <w:rFonts w:ascii="Century Gothic" w:hAnsi="Century Gothic"/>
            <w:sz w:val="22"/>
            <w:szCs w:val="22"/>
          </w:rPr>
          <w:fldChar w:fldCharType="separate"/>
        </w:r>
        <w:r w:rsidR="008A66E5">
          <w:rPr>
            <w:rFonts w:ascii="Century Gothic" w:hAnsi="Century Gothic"/>
            <w:noProof/>
            <w:sz w:val="22"/>
            <w:szCs w:val="22"/>
          </w:rPr>
          <w:t>10</w:t>
        </w:r>
        <w:r w:rsidRPr="00AA657C">
          <w:rPr>
            <w:rFonts w:ascii="Century Gothic" w:hAnsi="Century Gothic"/>
            <w:noProof/>
            <w:sz w:val="22"/>
            <w:szCs w:val="22"/>
          </w:rPr>
          <w:fldChar w:fldCharType="end"/>
        </w:r>
      </w:p>
    </w:sdtContent>
  </w:sdt>
  <w:p w14:paraId="2C57B7DF" w14:textId="77777777" w:rsidR="00A33D5E" w:rsidRPr="00A33D5E" w:rsidRDefault="00A33D5E">
    <w:pPr>
      <w:pStyle w:val="Footer"/>
      <w:rPr>
        <w:rFonts w:ascii="Arial" w:hAnsi="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D3E5A" w14:textId="77777777" w:rsidR="00F107E7" w:rsidRDefault="00F107E7" w:rsidP="00C26D74">
      <w:r>
        <w:separator/>
      </w:r>
    </w:p>
  </w:footnote>
  <w:footnote w:type="continuationSeparator" w:id="0">
    <w:p w14:paraId="52EF2982" w14:textId="77777777" w:rsidR="00F107E7" w:rsidRDefault="00F107E7" w:rsidP="00C26D74">
      <w:r>
        <w:continuationSeparator/>
      </w:r>
    </w:p>
  </w:footnote>
  <w:footnote w:type="continuationNotice" w:id="1">
    <w:p w14:paraId="073C3E14" w14:textId="77777777" w:rsidR="00F107E7" w:rsidRDefault="00F107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14A04" w14:textId="77777777" w:rsidR="00E81737" w:rsidRPr="00325F27" w:rsidRDefault="00E81737" w:rsidP="00E8173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5595"/>
    <w:multiLevelType w:val="hybridMultilevel"/>
    <w:tmpl w:val="69429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A4381A"/>
    <w:multiLevelType w:val="hybridMultilevel"/>
    <w:tmpl w:val="FA34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66BDD"/>
    <w:multiLevelType w:val="hybridMultilevel"/>
    <w:tmpl w:val="911ECA8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1C117A28"/>
    <w:multiLevelType w:val="hybridMultilevel"/>
    <w:tmpl w:val="2BE2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18EB"/>
    <w:multiLevelType w:val="hybridMultilevel"/>
    <w:tmpl w:val="6EDEB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1FF79C3"/>
    <w:multiLevelType w:val="hybridMultilevel"/>
    <w:tmpl w:val="FEBE883A"/>
    <w:lvl w:ilvl="0" w:tplc="7632004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695D86"/>
    <w:multiLevelType w:val="hybridMultilevel"/>
    <w:tmpl w:val="72E4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24A68"/>
    <w:multiLevelType w:val="hybridMultilevel"/>
    <w:tmpl w:val="85BCF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58B73BF"/>
    <w:multiLevelType w:val="multilevel"/>
    <w:tmpl w:val="6E24F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D82030"/>
    <w:multiLevelType w:val="hybridMultilevel"/>
    <w:tmpl w:val="2DE4D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1F537B8"/>
    <w:multiLevelType w:val="hybridMultilevel"/>
    <w:tmpl w:val="2C203D7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843CC3"/>
    <w:multiLevelType w:val="multilevel"/>
    <w:tmpl w:val="ECAAD708"/>
    <w:lvl w:ilvl="0">
      <w:start w:val="1"/>
      <w:numFmt w:val="decimal"/>
      <w:pStyle w:val="Heading1"/>
      <w:lvlText w:val="%1"/>
      <w:lvlJc w:val="left"/>
      <w:pPr>
        <w:tabs>
          <w:tab w:val="num" w:pos="-1"/>
        </w:tabs>
        <w:ind w:left="708" w:hanging="708"/>
      </w:pPr>
      <w:rPr>
        <w:rFonts w:hint="default"/>
        <w:b w:val="0"/>
        <w:sz w:val="24"/>
        <w:szCs w:val="24"/>
      </w:rPr>
    </w:lvl>
    <w:lvl w:ilvl="1">
      <w:start w:val="1"/>
      <w:numFmt w:val="decimal"/>
      <w:pStyle w:val="Heading2"/>
      <w:lvlText w:val="%1.%2"/>
      <w:lvlJc w:val="left"/>
      <w:pPr>
        <w:tabs>
          <w:tab w:val="num" w:pos="720"/>
        </w:tabs>
        <w:ind w:left="720" w:hanging="720"/>
      </w:pPr>
      <w:rPr>
        <w:rFonts w:hint="default"/>
        <w:b w:val="0"/>
        <w:i w:val="0"/>
        <w:caps w:val="0"/>
        <w:smallCaps w:val="0"/>
        <w:strike w:val="0"/>
        <w:dstrike w:val="0"/>
        <w:vanish w:val="0"/>
        <w:color w:val="000000"/>
        <w:spacing w:val="0"/>
        <w:kern w:val="0"/>
        <w:position w:val="0"/>
        <w:u w:val="none"/>
        <w:vertAlign w:val="baseline"/>
        <w:em w:val="none"/>
      </w:rPr>
    </w:lvl>
    <w:lvl w:ilvl="2">
      <w:start w:val="1"/>
      <w:numFmt w:val="decimal"/>
      <w:pStyle w:val="Heading3"/>
      <w:lvlText w:val="%1.%2.%3"/>
      <w:lvlJc w:val="left"/>
      <w:pPr>
        <w:tabs>
          <w:tab w:val="num" w:pos="-1"/>
        </w:tabs>
        <w:ind w:left="2123" w:hanging="708"/>
      </w:pPr>
      <w:rPr>
        <w:rFonts w:hint="default"/>
      </w:rPr>
    </w:lvl>
    <w:lvl w:ilvl="3">
      <w:start w:val="1"/>
      <w:numFmt w:val="decimal"/>
      <w:pStyle w:val="Heading4"/>
      <w:lvlText w:val="%1.%2.%3.%4."/>
      <w:lvlJc w:val="left"/>
      <w:pPr>
        <w:tabs>
          <w:tab w:val="num" w:pos="-1"/>
        </w:tabs>
        <w:ind w:left="2831" w:hanging="708"/>
      </w:pPr>
      <w:rPr>
        <w:rFonts w:hint="default"/>
      </w:rPr>
    </w:lvl>
    <w:lvl w:ilvl="4">
      <w:start w:val="1"/>
      <w:numFmt w:val="decimal"/>
      <w:pStyle w:val="Heading5"/>
      <w:lvlText w:val="%1.%2.%3.%4.%5."/>
      <w:lvlJc w:val="left"/>
      <w:pPr>
        <w:tabs>
          <w:tab w:val="num" w:pos="-1"/>
        </w:tabs>
        <w:ind w:left="3539" w:hanging="708"/>
      </w:pPr>
      <w:rPr>
        <w:rFonts w:hint="default"/>
      </w:rPr>
    </w:lvl>
    <w:lvl w:ilvl="5">
      <w:start w:val="1"/>
      <w:numFmt w:val="decimal"/>
      <w:pStyle w:val="Heading6"/>
      <w:lvlText w:val="%1.%2.%3.%4.%5.%6."/>
      <w:lvlJc w:val="left"/>
      <w:pPr>
        <w:tabs>
          <w:tab w:val="num" w:pos="-1"/>
        </w:tabs>
        <w:ind w:left="4247" w:hanging="708"/>
      </w:pPr>
      <w:rPr>
        <w:rFonts w:hint="default"/>
      </w:rPr>
    </w:lvl>
    <w:lvl w:ilvl="6">
      <w:start w:val="1"/>
      <w:numFmt w:val="decimal"/>
      <w:pStyle w:val="Heading7"/>
      <w:lvlText w:val="%1.%2.%3.%4.%5.%6.%7."/>
      <w:lvlJc w:val="left"/>
      <w:pPr>
        <w:tabs>
          <w:tab w:val="num" w:pos="-1"/>
        </w:tabs>
        <w:ind w:left="4955" w:hanging="708"/>
      </w:pPr>
      <w:rPr>
        <w:rFonts w:hint="default"/>
      </w:rPr>
    </w:lvl>
    <w:lvl w:ilvl="7">
      <w:start w:val="1"/>
      <w:numFmt w:val="decimal"/>
      <w:pStyle w:val="Heading8"/>
      <w:lvlText w:val="%1.%2.%3.%4.%5.%6.%7.%8."/>
      <w:lvlJc w:val="left"/>
      <w:pPr>
        <w:tabs>
          <w:tab w:val="num" w:pos="-1"/>
        </w:tabs>
        <w:ind w:left="5663" w:hanging="708"/>
      </w:pPr>
      <w:rPr>
        <w:rFonts w:hint="default"/>
      </w:rPr>
    </w:lvl>
    <w:lvl w:ilvl="8">
      <w:start w:val="1"/>
      <w:numFmt w:val="decimal"/>
      <w:pStyle w:val="Heading9"/>
      <w:lvlText w:val="%1.%2.%3.%4.%5.%6.%7.%8.%9."/>
      <w:lvlJc w:val="left"/>
      <w:pPr>
        <w:tabs>
          <w:tab w:val="num" w:pos="-1"/>
        </w:tabs>
        <w:ind w:left="6371" w:hanging="708"/>
      </w:pPr>
      <w:rPr>
        <w:rFonts w:hint="default"/>
      </w:rPr>
    </w:lvl>
  </w:abstractNum>
  <w:abstractNum w:abstractNumId="13" w15:restartNumberingAfterBreak="0">
    <w:nsid w:val="38294954"/>
    <w:multiLevelType w:val="hybridMultilevel"/>
    <w:tmpl w:val="A762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467F4"/>
    <w:multiLevelType w:val="hybridMultilevel"/>
    <w:tmpl w:val="7CAC63E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4858E4"/>
    <w:multiLevelType w:val="hybridMultilevel"/>
    <w:tmpl w:val="C2744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4A824D1"/>
    <w:multiLevelType w:val="hybridMultilevel"/>
    <w:tmpl w:val="19C86BDA"/>
    <w:lvl w:ilvl="0" w:tplc="08090001">
      <w:start w:val="1"/>
      <w:numFmt w:val="bullet"/>
      <w:lvlText w:val=""/>
      <w:lvlJc w:val="left"/>
      <w:pPr>
        <w:ind w:left="847" w:hanging="360"/>
      </w:pPr>
      <w:rPr>
        <w:rFonts w:ascii="Symbol" w:hAnsi="Symbol" w:hint="default"/>
      </w:rPr>
    </w:lvl>
    <w:lvl w:ilvl="1" w:tplc="08090003">
      <w:start w:val="1"/>
      <w:numFmt w:val="bullet"/>
      <w:lvlText w:val="o"/>
      <w:lvlJc w:val="left"/>
      <w:pPr>
        <w:ind w:left="1567" w:hanging="360"/>
      </w:pPr>
      <w:rPr>
        <w:rFonts w:ascii="Courier New" w:hAnsi="Courier New" w:cs="Courier New" w:hint="default"/>
      </w:rPr>
    </w:lvl>
    <w:lvl w:ilvl="2" w:tplc="08090005">
      <w:start w:val="1"/>
      <w:numFmt w:val="bullet"/>
      <w:lvlText w:val=""/>
      <w:lvlJc w:val="left"/>
      <w:pPr>
        <w:ind w:left="2287" w:hanging="360"/>
      </w:pPr>
      <w:rPr>
        <w:rFonts w:ascii="Wingdings" w:hAnsi="Wingdings" w:hint="default"/>
      </w:rPr>
    </w:lvl>
    <w:lvl w:ilvl="3" w:tplc="08090001">
      <w:start w:val="1"/>
      <w:numFmt w:val="bullet"/>
      <w:lvlText w:val=""/>
      <w:lvlJc w:val="left"/>
      <w:pPr>
        <w:ind w:left="3007" w:hanging="360"/>
      </w:pPr>
      <w:rPr>
        <w:rFonts w:ascii="Symbol" w:hAnsi="Symbol" w:hint="default"/>
      </w:rPr>
    </w:lvl>
    <w:lvl w:ilvl="4" w:tplc="08090003">
      <w:start w:val="1"/>
      <w:numFmt w:val="bullet"/>
      <w:lvlText w:val="o"/>
      <w:lvlJc w:val="left"/>
      <w:pPr>
        <w:ind w:left="3727" w:hanging="360"/>
      </w:pPr>
      <w:rPr>
        <w:rFonts w:ascii="Courier New" w:hAnsi="Courier New" w:cs="Courier New" w:hint="default"/>
      </w:rPr>
    </w:lvl>
    <w:lvl w:ilvl="5" w:tplc="08090005">
      <w:start w:val="1"/>
      <w:numFmt w:val="bullet"/>
      <w:lvlText w:val=""/>
      <w:lvlJc w:val="left"/>
      <w:pPr>
        <w:ind w:left="4447" w:hanging="360"/>
      </w:pPr>
      <w:rPr>
        <w:rFonts w:ascii="Wingdings" w:hAnsi="Wingdings" w:hint="default"/>
      </w:rPr>
    </w:lvl>
    <w:lvl w:ilvl="6" w:tplc="08090001">
      <w:start w:val="1"/>
      <w:numFmt w:val="bullet"/>
      <w:lvlText w:val=""/>
      <w:lvlJc w:val="left"/>
      <w:pPr>
        <w:ind w:left="5167" w:hanging="360"/>
      </w:pPr>
      <w:rPr>
        <w:rFonts w:ascii="Symbol" w:hAnsi="Symbol" w:hint="default"/>
      </w:rPr>
    </w:lvl>
    <w:lvl w:ilvl="7" w:tplc="08090003">
      <w:start w:val="1"/>
      <w:numFmt w:val="bullet"/>
      <w:lvlText w:val="o"/>
      <w:lvlJc w:val="left"/>
      <w:pPr>
        <w:ind w:left="5887" w:hanging="360"/>
      </w:pPr>
      <w:rPr>
        <w:rFonts w:ascii="Courier New" w:hAnsi="Courier New" w:cs="Courier New" w:hint="default"/>
      </w:rPr>
    </w:lvl>
    <w:lvl w:ilvl="8" w:tplc="08090005">
      <w:start w:val="1"/>
      <w:numFmt w:val="bullet"/>
      <w:lvlText w:val=""/>
      <w:lvlJc w:val="left"/>
      <w:pPr>
        <w:ind w:left="6607"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A96340B"/>
    <w:multiLevelType w:val="hybridMultilevel"/>
    <w:tmpl w:val="7D523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150D6B"/>
    <w:multiLevelType w:val="hybridMultilevel"/>
    <w:tmpl w:val="E72E5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F971A0A"/>
    <w:multiLevelType w:val="hybridMultilevel"/>
    <w:tmpl w:val="5254B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53D456D"/>
    <w:multiLevelType w:val="hybridMultilevel"/>
    <w:tmpl w:val="37762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A3569DC"/>
    <w:multiLevelType w:val="hybridMultilevel"/>
    <w:tmpl w:val="D8ACC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CDB1A25"/>
    <w:multiLevelType w:val="hybridMultilevel"/>
    <w:tmpl w:val="8004A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7AD16C5"/>
    <w:multiLevelType w:val="hybridMultilevel"/>
    <w:tmpl w:val="58E02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EA0B1A"/>
    <w:multiLevelType w:val="hybridMultilevel"/>
    <w:tmpl w:val="5636A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D594DCF"/>
    <w:multiLevelType w:val="multilevel"/>
    <w:tmpl w:val="F18C495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6EE0536F"/>
    <w:multiLevelType w:val="multilevel"/>
    <w:tmpl w:val="199CBBA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A210F4F"/>
    <w:multiLevelType w:val="hybridMultilevel"/>
    <w:tmpl w:val="E9785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D125F92"/>
    <w:multiLevelType w:val="hybridMultilevel"/>
    <w:tmpl w:val="788C2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73990859">
    <w:abstractNumId w:val="12"/>
  </w:num>
  <w:num w:numId="2" w16cid:durableId="1614241011">
    <w:abstractNumId w:val="27"/>
  </w:num>
  <w:num w:numId="3" w16cid:durableId="735053374">
    <w:abstractNumId w:val="26"/>
  </w:num>
  <w:num w:numId="4" w16cid:durableId="160855886">
    <w:abstractNumId w:val="3"/>
  </w:num>
  <w:num w:numId="5" w16cid:durableId="270938574">
    <w:abstractNumId w:val="6"/>
  </w:num>
  <w:num w:numId="6" w16cid:durableId="268783252">
    <w:abstractNumId w:val="17"/>
  </w:num>
  <w:num w:numId="7" w16cid:durableId="1324091713">
    <w:abstractNumId w:val="12"/>
  </w:num>
  <w:num w:numId="8" w16cid:durableId="1872448541">
    <w:abstractNumId w:val="12"/>
  </w:num>
  <w:num w:numId="9" w16cid:durableId="84496587">
    <w:abstractNumId w:val="12"/>
  </w:num>
  <w:num w:numId="10" w16cid:durableId="1420908388">
    <w:abstractNumId w:val="12"/>
  </w:num>
  <w:num w:numId="11" w16cid:durableId="2034841573">
    <w:abstractNumId w:val="1"/>
  </w:num>
  <w:num w:numId="12" w16cid:durableId="1381398864">
    <w:abstractNumId w:val="12"/>
  </w:num>
  <w:num w:numId="13" w16cid:durableId="11222945">
    <w:abstractNumId w:val="12"/>
  </w:num>
  <w:num w:numId="14" w16cid:durableId="1659770636">
    <w:abstractNumId w:val="12"/>
  </w:num>
  <w:num w:numId="15" w16cid:durableId="82579608">
    <w:abstractNumId w:val="12"/>
  </w:num>
  <w:num w:numId="16" w16cid:durableId="1870534402">
    <w:abstractNumId w:val="4"/>
  </w:num>
  <w:num w:numId="17" w16cid:durableId="1711612416">
    <w:abstractNumId w:val="13"/>
  </w:num>
  <w:num w:numId="18" w16cid:durableId="426003854">
    <w:abstractNumId w:val="7"/>
  </w:num>
  <w:num w:numId="19" w16cid:durableId="1678312096">
    <w:abstractNumId w:val="9"/>
  </w:num>
  <w:num w:numId="20" w16cid:durableId="1333482652">
    <w:abstractNumId w:val="24"/>
  </w:num>
  <w:num w:numId="21" w16cid:durableId="205920842">
    <w:abstractNumId w:val="14"/>
  </w:num>
  <w:num w:numId="22" w16cid:durableId="1578242296">
    <w:abstractNumId w:val="2"/>
  </w:num>
  <w:num w:numId="23" w16cid:durableId="810710665">
    <w:abstractNumId w:val="11"/>
  </w:num>
  <w:num w:numId="24" w16cid:durableId="2032754738">
    <w:abstractNumId w:val="18"/>
  </w:num>
  <w:num w:numId="25" w16cid:durableId="2002653255">
    <w:abstractNumId w:val="28"/>
  </w:num>
  <w:num w:numId="26" w16cid:durableId="1391148027">
    <w:abstractNumId w:val="22"/>
  </w:num>
  <w:num w:numId="27" w16cid:durableId="113604070">
    <w:abstractNumId w:val="21"/>
  </w:num>
  <w:num w:numId="28" w16cid:durableId="1116674189">
    <w:abstractNumId w:val="23"/>
  </w:num>
  <w:num w:numId="29" w16cid:durableId="825239627">
    <w:abstractNumId w:val="20"/>
  </w:num>
  <w:num w:numId="30" w16cid:durableId="245699271">
    <w:abstractNumId w:val="16"/>
  </w:num>
  <w:num w:numId="31" w16cid:durableId="663975391">
    <w:abstractNumId w:val="0"/>
  </w:num>
  <w:num w:numId="32" w16cid:durableId="1464813328">
    <w:abstractNumId w:val="19"/>
  </w:num>
  <w:num w:numId="33" w16cid:durableId="386104581">
    <w:abstractNumId w:val="25"/>
  </w:num>
  <w:num w:numId="34" w16cid:durableId="574822259">
    <w:abstractNumId w:val="5"/>
  </w:num>
  <w:num w:numId="35" w16cid:durableId="476536737">
    <w:abstractNumId w:val="10"/>
  </w:num>
  <w:num w:numId="36" w16cid:durableId="1898003906">
    <w:abstractNumId w:val="8"/>
  </w:num>
  <w:num w:numId="37" w16cid:durableId="353962223">
    <w:abstractNumId w:val="29"/>
  </w:num>
  <w:num w:numId="38" w16cid:durableId="1088652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D74"/>
    <w:rsid w:val="000061DE"/>
    <w:rsid w:val="00023E74"/>
    <w:rsid w:val="00055852"/>
    <w:rsid w:val="00093D97"/>
    <w:rsid w:val="000D5AB3"/>
    <w:rsid w:val="00104EC9"/>
    <w:rsid w:val="001164D6"/>
    <w:rsid w:val="00124361"/>
    <w:rsid w:val="00134CF6"/>
    <w:rsid w:val="00142708"/>
    <w:rsid w:val="001951BC"/>
    <w:rsid w:val="001F23EC"/>
    <w:rsid w:val="00224653"/>
    <w:rsid w:val="00283187"/>
    <w:rsid w:val="00285ADC"/>
    <w:rsid w:val="002A6459"/>
    <w:rsid w:val="00350F9A"/>
    <w:rsid w:val="0035247E"/>
    <w:rsid w:val="003974F3"/>
    <w:rsid w:val="003A78F8"/>
    <w:rsid w:val="003C4CF8"/>
    <w:rsid w:val="003F3C0E"/>
    <w:rsid w:val="00413C7E"/>
    <w:rsid w:val="0043148C"/>
    <w:rsid w:val="00477228"/>
    <w:rsid w:val="004F602D"/>
    <w:rsid w:val="00502A71"/>
    <w:rsid w:val="00515852"/>
    <w:rsid w:val="00533235"/>
    <w:rsid w:val="00547033"/>
    <w:rsid w:val="00590435"/>
    <w:rsid w:val="005D13B0"/>
    <w:rsid w:val="005E048C"/>
    <w:rsid w:val="005E1D7F"/>
    <w:rsid w:val="005F2445"/>
    <w:rsid w:val="005F2BCA"/>
    <w:rsid w:val="00652C26"/>
    <w:rsid w:val="006547F2"/>
    <w:rsid w:val="0067178D"/>
    <w:rsid w:val="00695F9A"/>
    <w:rsid w:val="006F02ED"/>
    <w:rsid w:val="0071419E"/>
    <w:rsid w:val="00733FC3"/>
    <w:rsid w:val="00734CFD"/>
    <w:rsid w:val="007D1FFB"/>
    <w:rsid w:val="007F2EE0"/>
    <w:rsid w:val="007F3A77"/>
    <w:rsid w:val="00802080"/>
    <w:rsid w:val="0082235D"/>
    <w:rsid w:val="00854542"/>
    <w:rsid w:val="008A3B8B"/>
    <w:rsid w:val="008A66E5"/>
    <w:rsid w:val="008C3C86"/>
    <w:rsid w:val="008D6EB2"/>
    <w:rsid w:val="00936967"/>
    <w:rsid w:val="00964EB1"/>
    <w:rsid w:val="00970576"/>
    <w:rsid w:val="00995AD2"/>
    <w:rsid w:val="009A0EB7"/>
    <w:rsid w:val="009B5847"/>
    <w:rsid w:val="009C1206"/>
    <w:rsid w:val="009D1CBE"/>
    <w:rsid w:val="009E746D"/>
    <w:rsid w:val="00A07F6F"/>
    <w:rsid w:val="00A13256"/>
    <w:rsid w:val="00A274F6"/>
    <w:rsid w:val="00A33D5E"/>
    <w:rsid w:val="00AA2CF3"/>
    <w:rsid w:val="00AA657C"/>
    <w:rsid w:val="00AB09D2"/>
    <w:rsid w:val="00AB23BA"/>
    <w:rsid w:val="00AB57EB"/>
    <w:rsid w:val="00AE4570"/>
    <w:rsid w:val="00AF418B"/>
    <w:rsid w:val="00B219B7"/>
    <w:rsid w:val="00B75E09"/>
    <w:rsid w:val="00BF6B7C"/>
    <w:rsid w:val="00C26D74"/>
    <w:rsid w:val="00C35FE7"/>
    <w:rsid w:val="00C57603"/>
    <w:rsid w:val="00CA2B13"/>
    <w:rsid w:val="00D241C4"/>
    <w:rsid w:val="00D472B2"/>
    <w:rsid w:val="00D5601C"/>
    <w:rsid w:val="00D706B2"/>
    <w:rsid w:val="00D81D29"/>
    <w:rsid w:val="00D974BF"/>
    <w:rsid w:val="00E26C85"/>
    <w:rsid w:val="00E63299"/>
    <w:rsid w:val="00E81737"/>
    <w:rsid w:val="00E90649"/>
    <w:rsid w:val="00EB0DE4"/>
    <w:rsid w:val="00EC7940"/>
    <w:rsid w:val="00F107E7"/>
    <w:rsid w:val="00F234BE"/>
    <w:rsid w:val="00F24001"/>
    <w:rsid w:val="00F44A40"/>
    <w:rsid w:val="00FC66B5"/>
    <w:rsid w:val="4ECB3339"/>
    <w:rsid w:val="6775F298"/>
    <w:rsid w:val="67E3628B"/>
    <w:rsid w:val="68B54F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CBFF0"/>
  <w15:docId w15:val="{A67A5FAA-FDB9-46B5-8CEF-17060219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D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26D7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26D74"/>
    <w:pPr>
      <w:keepNext/>
      <w:numPr>
        <w:ilvl w:val="1"/>
        <w:numId w:val="1"/>
      </w:numPr>
      <w:spacing w:before="240" w:after="60"/>
      <w:outlineLvl w:val="1"/>
    </w:pPr>
    <w:rPr>
      <w:rFonts w:ascii="Arial" w:hAnsi="Arial" w:cs="Arial"/>
      <w:bCs/>
      <w:iCs/>
      <w:lang w:val="en-US"/>
    </w:rPr>
  </w:style>
  <w:style w:type="paragraph" w:styleId="Heading3">
    <w:name w:val="heading 3"/>
    <w:basedOn w:val="Normal"/>
    <w:next w:val="Normal"/>
    <w:link w:val="Heading3Char"/>
    <w:qFormat/>
    <w:rsid w:val="00C26D74"/>
    <w:pPr>
      <w:keepNext/>
      <w:numPr>
        <w:ilvl w:val="2"/>
        <w:numId w:val="1"/>
      </w:numPr>
      <w:tabs>
        <w:tab w:val="left" w:pos="1418"/>
      </w:tabs>
      <w:spacing w:before="240" w:after="60"/>
      <w:outlineLvl w:val="2"/>
    </w:pPr>
    <w:rPr>
      <w:rFonts w:ascii="Arial" w:hAnsi="Arial" w:cs="Arial"/>
      <w:bCs/>
      <w:szCs w:val="26"/>
    </w:rPr>
  </w:style>
  <w:style w:type="paragraph" w:styleId="Heading4">
    <w:name w:val="heading 4"/>
    <w:basedOn w:val="Normal"/>
    <w:next w:val="Normal"/>
    <w:link w:val="Heading4Char"/>
    <w:qFormat/>
    <w:rsid w:val="00C26D74"/>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C26D74"/>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C26D74"/>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C26D74"/>
    <w:pPr>
      <w:numPr>
        <w:ilvl w:val="6"/>
        <w:numId w:val="1"/>
      </w:numPr>
      <w:spacing w:before="240" w:after="60"/>
      <w:outlineLvl w:val="6"/>
    </w:pPr>
  </w:style>
  <w:style w:type="paragraph" w:styleId="Heading8">
    <w:name w:val="heading 8"/>
    <w:basedOn w:val="Normal"/>
    <w:next w:val="Normal"/>
    <w:link w:val="Heading8Char"/>
    <w:qFormat/>
    <w:rsid w:val="00C26D74"/>
    <w:pPr>
      <w:numPr>
        <w:ilvl w:val="7"/>
        <w:numId w:val="1"/>
      </w:numPr>
      <w:spacing w:before="240" w:after="60"/>
      <w:outlineLvl w:val="7"/>
    </w:pPr>
    <w:rPr>
      <w:i/>
      <w:iCs/>
    </w:rPr>
  </w:style>
  <w:style w:type="paragraph" w:styleId="Heading9">
    <w:name w:val="heading 9"/>
    <w:basedOn w:val="Normal"/>
    <w:next w:val="Normal"/>
    <w:link w:val="Heading9Char"/>
    <w:qFormat/>
    <w:rsid w:val="00C26D7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6D74"/>
    <w:rPr>
      <w:rFonts w:ascii="Arial" w:eastAsia="Times New Roman" w:hAnsi="Arial" w:cs="Arial"/>
      <w:b/>
      <w:bCs/>
      <w:kern w:val="32"/>
      <w:sz w:val="32"/>
      <w:szCs w:val="32"/>
    </w:rPr>
  </w:style>
  <w:style w:type="character" w:customStyle="1" w:styleId="Heading2Char">
    <w:name w:val="Heading 2 Char"/>
    <w:basedOn w:val="DefaultParagraphFont"/>
    <w:link w:val="Heading2"/>
    <w:rsid w:val="00C26D74"/>
    <w:rPr>
      <w:rFonts w:ascii="Arial" w:eastAsia="Times New Roman" w:hAnsi="Arial" w:cs="Arial"/>
      <w:bCs/>
      <w:iCs/>
      <w:sz w:val="24"/>
      <w:szCs w:val="24"/>
      <w:lang w:val="en-US"/>
    </w:rPr>
  </w:style>
  <w:style w:type="character" w:customStyle="1" w:styleId="Heading3Char">
    <w:name w:val="Heading 3 Char"/>
    <w:basedOn w:val="DefaultParagraphFont"/>
    <w:link w:val="Heading3"/>
    <w:rsid w:val="00C26D74"/>
    <w:rPr>
      <w:rFonts w:ascii="Arial" w:eastAsia="Times New Roman" w:hAnsi="Arial" w:cs="Arial"/>
      <w:bCs/>
      <w:sz w:val="24"/>
      <w:szCs w:val="26"/>
    </w:rPr>
  </w:style>
  <w:style w:type="character" w:customStyle="1" w:styleId="Heading4Char">
    <w:name w:val="Heading 4 Char"/>
    <w:basedOn w:val="DefaultParagraphFont"/>
    <w:link w:val="Heading4"/>
    <w:rsid w:val="00C26D74"/>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C26D7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C26D74"/>
    <w:rPr>
      <w:rFonts w:ascii="Times New Roman" w:eastAsia="Times New Roman" w:hAnsi="Times New Roman" w:cs="Times New Roman"/>
      <w:b/>
      <w:bCs/>
    </w:rPr>
  </w:style>
  <w:style w:type="character" w:customStyle="1" w:styleId="Heading7Char">
    <w:name w:val="Heading 7 Char"/>
    <w:basedOn w:val="DefaultParagraphFont"/>
    <w:link w:val="Heading7"/>
    <w:rsid w:val="00C26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26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26D74"/>
    <w:rPr>
      <w:rFonts w:ascii="Arial" w:eastAsia="Times New Roman" w:hAnsi="Arial" w:cs="Arial"/>
    </w:rPr>
  </w:style>
  <w:style w:type="paragraph" w:styleId="Header">
    <w:name w:val="header"/>
    <w:basedOn w:val="Normal"/>
    <w:link w:val="HeaderChar"/>
    <w:uiPriority w:val="99"/>
    <w:rsid w:val="00C26D74"/>
    <w:pPr>
      <w:tabs>
        <w:tab w:val="center" w:pos="4320"/>
        <w:tab w:val="right" w:pos="8640"/>
      </w:tabs>
    </w:pPr>
  </w:style>
  <w:style w:type="character" w:customStyle="1" w:styleId="HeaderChar">
    <w:name w:val="Header Char"/>
    <w:basedOn w:val="DefaultParagraphFont"/>
    <w:link w:val="Header"/>
    <w:uiPriority w:val="99"/>
    <w:rsid w:val="00C26D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26D74"/>
    <w:pPr>
      <w:tabs>
        <w:tab w:val="center" w:pos="4513"/>
        <w:tab w:val="right" w:pos="9026"/>
      </w:tabs>
    </w:pPr>
  </w:style>
  <w:style w:type="character" w:customStyle="1" w:styleId="FooterChar">
    <w:name w:val="Footer Char"/>
    <w:basedOn w:val="DefaultParagraphFont"/>
    <w:link w:val="Footer"/>
    <w:uiPriority w:val="99"/>
    <w:rsid w:val="00C26D7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26D74"/>
    <w:rPr>
      <w:rFonts w:ascii="Tahoma" w:hAnsi="Tahoma" w:cs="Tahoma"/>
      <w:sz w:val="16"/>
      <w:szCs w:val="16"/>
    </w:rPr>
  </w:style>
  <w:style w:type="character" w:customStyle="1" w:styleId="BalloonTextChar">
    <w:name w:val="Balloon Text Char"/>
    <w:basedOn w:val="DefaultParagraphFont"/>
    <w:link w:val="BalloonText"/>
    <w:uiPriority w:val="99"/>
    <w:semiHidden/>
    <w:rsid w:val="00C26D74"/>
    <w:rPr>
      <w:rFonts w:ascii="Tahoma" w:eastAsia="Times New Roman" w:hAnsi="Tahoma" w:cs="Tahoma"/>
      <w:sz w:val="16"/>
      <w:szCs w:val="16"/>
    </w:rPr>
  </w:style>
  <w:style w:type="paragraph" w:styleId="Subtitle">
    <w:name w:val="Subtitle"/>
    <w:basedOn w:val="Normal"/>
    <w:link w:val="SubtitleChar"/>
    <w:qFormat/>
    <w:rsid w:val="00734CFD"/>
    <w:pPr>
      <w:jc w:val="center"/>
    </w:pPr>
    <w:rPr>
      <w:rFonts w:ascii="Arial" w:eastAsia="Times" w:hAnsi="Arial"/>
      <w:b/>
      <w:sz w:val="32"/>
      <w:szCs w:val="20"/>
      <w:u w:val="single"/>
    </w:rPr>
  </w:style>
  <w:style w:type="character" w:customStyle="1" w:styleId="SubtitleChar">
    <w:name w:val="Subtitle Char"/>
    <w:basedOn w:val="DefaultParagraphFont"/>
    <w:link w:val="Subtitle"/>
    <w:rsid w:val="00734CFD"/>
    <w:rPr>
      <w:rFonts w:ascii="Arial" w:eastAsia="Times" w:hAnsi="Arial" w:cs="Times New Roman"/>
      <w:b/>
      <w:sz w:val="32"/>
      <w:szCs w:val="20"/>
      <w:u w:val="single"/>
    </w:rPr>
  </w:style>
  <w:style w:type="paragraph" w:customStyle="1" w:styleId="DfESOutNumbered">
    <w:name w:val="DfESOutNumbered"/>
    <w:basedOn w:val="Normal"/>
    <w:link w:val="DfESOutNumberedChar"/>
    <w:rsid w:val="00224653"/>
    <w:pPr>
      <w:widowControl w:val="0"/>
      <w:numPr>
        <w:numId w:val="4"/>
      </w:numPr>
      <w:overflowPunct w:val="0"/>
      <w:autoSpaceDE w:val="0"/>
      <w:autoSpaceDN w:val="0"/>
      <w:adjustRightInd w:val="0"/>
      <w:spacing w:after="240"/>
      <w:textAlignment w:val="baseline"/>
    </w:pPr>
    <w:rPr>
      <w:rFonts w:ascii="Arial" w:hAnsi="Arial" w:cs="Arial"/>
      <w:sz w:val="22"/>
      <w:szCs w:val="20"/>
    </w:rPr>
  </w:style>
  <w:style w:type="character" w:customStyle="1" w:styleId="DfESOutNumberedChar">
    <w:name w:val="DfESOutNumbered Char"/>
    <w:basedOn w:val="DefaultParagraphFont"/>
    <w:link w:val="DfESOutNumbered"/>
    <w:rsid w:val="00224653"/>
    <w:rPr>
      <w:rFonts w:ascii="Arial" w:eastAsia="Times New Roman" w:hAnsi="Arial" w:cs="Arial"/>
      <w:szCs w:val="20"/>
    </w:rPr>
  </w:style>
  <w:style w:type="paragraph" w:customStyle="1" w:styleId="DeptBullets">
    <w:name w:val="DeptBullets"/>
    <w:basedOn w:val="Normal"/>
    <w:link w:val="DeptBulletsChar"/>
    <w:rsid w:val="00224653"/>
    <w:pPr>
      <w:widowControl w:val="0"/>
      <w:numPr>
        <w:numId w:val="6"/>
      </w:numPr>
      <w:overflowPunct w:val="0"/>
      <w:autoSpaceDE w:val="0"/>
      <w:autoSpaceDN w:val="0"/>
      <w:adjustRightInd w:val="0"/>
      <w:spacing w:after="240"/>
      <w:textAlignment w:val="baseline"/>
    </w:pPr>
    <w:rPr>
      <w:rFonts w:ascii="Arial" w:hAnsi="Arial"/>
      <w:szCs w:val="20"/>
    </w:rPr>
  </w:style>
  <w:style w:type="character" w:customStyle="1" w:styleId="DeptBulletsChar">
    <w:name w:val="DeptBullets Char"/>
    <w:basedOn w:val="DefaultParagraphFont"/>
    <w:link w:val="DeptBullets"/>
    <w:rsid w:val="00224653"/>
    <w:rPr>
      <w:rFonts w:ascii="Arial" w:eastAsia="Times New Roman" w:hAnsi="Arial" w:cs="Times New Roman"/>
      <w:sz w:val="24"/>
      <w:szCs w:val="20"/>
    </w:rPr>
  </w:style>
  <w:style w:type="character" w:styleId="CommentReference">
    <w:name w:val="annotation reference"/>
    <w:basedOn w:val="DefaultParagraphFont"/>
    <w:uiPriority w:val="99"/>
    <w:semiHidden/>
    <w:unhideWhenUsed/>
    <w:rsid w:val="00A13256"/>
    <w:rPr>
      <w:sz w:val="16"/>
      <w:szCs w:val="16"/>
    </w:rPr>
  </w:style>
  <w:style w:type="paragraph" w:styleId="CommentText">
    <w:name w:val="annotation text"/>
    <w:basedOn w:val="Normal"/>
    <w:link w:val="CommentTextChar"/>
    <w:uiPriority w:val="99"/>
    <w:semiHidden/>
    <w:unhideWhenUsed/>
    <w:rsid w:val="00A13256"/>
    <w:rPr>
      <w:sz w:val="20"/>
      <w:szCs w:val="20"/>
    </w:rPr>
  </w:style>
  <w:style w:type="character" w:customStyle="1" w:styleId="CommentTextChar">
    <w:name w:val="Comment Text Char"/>
    <w:basedOn w:val="DefaultParagraphFont"/>
    <w:link w:val="CommentText"/>
    <w:uiPriority w:val="99"/>
    <w:semiHidden/>
    <w:rsid w:val="00A132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3256"/>
    <w:rPr>
      <w:b/>
      <w:bCs/>
    </w:rPr>
  </w:style>
  <w:style w:type="character" w:customStyle="1" w:styleId="CommentSubjectChar">
    <w:name w:val="Comment Subject Char"/>
    <w:basedOn w:val="CommentTextChar"/>
    <w:link w:val="CommentSubject"/>
    <w:uiPriority w:val="99"/>
    <w:semiHidden/>
    <w:rsid w:val="00A13256"/>
    <w:rPr>
      <w:rFonts w:ascii="Times New Roman" w:eastAsia="Times New Roman" w:hAnsi="Times New Roman" w:cs="Times New Roman"/>
      <w:b/>
      <w:bCs/>
      <w:sz w:val="20"/>
      <w:szCs w:val="20"/>
    </w:rPr>
  </w:style>
  <w:style w:type="paragraph" w:customStyle="1" w:styleId="Default">
    <w:name w:val="Default"/>
    <w:rsid w:val="00A07F6F"/>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55852"/>
    <w:pPr>
      <w:spacing w:before="100" w:beforeAutospacing="1" w:after="100" w:afterAutospacing="1"/>
    </w:pPr>
    <w:rPr>
      <w:lang w:eastAsia="en-GB"/>
    </w:rPr>
  </w:style>
  <w:style w:type="character" w:customStyle="1" w:styleId="email">
    <w:name w:val="email"/>
    <w:basedOn w:val="DefaultParagraphFont"/>
    <w:rsid w:val="00055852"/>
  </w:style>
  <w:style w:type="character" w:styleId="Hyperlink">
    <w:name w:val="Hyperlink"/>
    <w:basedOn w:val="DefaultParagraphFont"/>
    <w:uiPriority w:val="99"/>
    <w:unhideWhenUsed/>
    <w:rsid w:val="00055852"/>
    <w:rPr>
      <w:color w:val="0000FF"/>
      <w:u w:val="single"/>
    </w:rPr>
  </w:style>
  <w:style w:type="character" w:customStyle="1" w:styleId="tel">
    <w:name w:val="tel"/>
    <w:basedOn w:val="DefaultParagraphFont"/>
    <w:rsid w:val="00055852"/>
  </w:style>
  <w:style w:type="paragraph" w:styleId="ListParagraph">
    <w:name w:val="List Paragraph"/>
    <w:basedOn w:val="Normal"/>
    <w:uiPriority w:val="34"/>
    <w:qFormat/>
    <w:rsid w:val="003A78F8"/>
    <w:pPr>
      <w:ind w:left="720"/>
      <w:contextualSpacing/>
    </w:pPr>
  </w:style>
  <w:style w:type="table" w:styleId="TableGrid">
    <w:name w:val="Table Grid"/>
    <w:basedOn w:val="TableNormal"/>
    <w:uiPriority w:val="59"/>
    <w:rsid w:val="00E26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3281">
      <w:bodyDiv w:val="1"/>
      <w:marLeft w:val="0"/>
      <w:marRight w:val="0"/>
      <w:marTop w:val="0"/>
      <w:marBottom w:val="0"/>
      <w:divBdr>
        <w:top w:val="none" w:sz="0" w:space="0" w:color="auto"/>
        <w:left w:val="none" w:sz="0" w:space="0" w:color="auto"/>
        <w:bottom w:val="none" w:sz="0" w:space="0" w:color="auto"/>
        <w:right w:val="none" w:sz="0" w:space="0" w:color="auto"/>
      </w:divBdr>
    </w:div>
    <w:div w:id="170024020">
      <w:bodyDiv w:val="1"/>
      <w:marLeft w:val="0"/>
      <w:marRight w:val="0"/>
      <w:marTop w:val="0"/>
      <w:marBottom w:val="0"/>
      <w:divBdr>
        <w:top w:val="none" w:sz="0" w:space="0" w:color="auto"/>
        <w:left w:val="none" w:sz="0" w:space="0" w:color="auto"/>
        <w:bottom w:val="none" w:sz="0" w:space="0" w:color="auto"/>
        <w:right w:val="none" w:sz="0" w:space="0" w:color="auto"/>
      </w:divBdr>
    </w:div>
    <w:div w:id="440806138">
      <w:bodyDiv w:val="1"/>
      <w:marLeft w:val="0"/>
      <w:marRight w:val="0"/>
      <w:marTop w:val="0"/>
      <w:marBottom w:val="0"/>
      <w:divBdr>
        <w:top w:val="none" w:sz="0" w:space="0" w:color="auto"/>
        <w:left w:val="none" w:sz="0" w:space="0" w:color="auto"/>
        <w:bottom w:val="none" w:sz="0" w:space="0" w:color="auto"/>
        <w:right w:val="none" w:sz="0" w:space="0" w:color="auto"/>
      </w:divBdr>
      <w:divsChild>
        <w:div w:id="1768040580">
          <w:marLeft w:val="0"/>
          <w:marRight w:val="0"/>
          <w:marTop w:val="0"/>
          <w:marBottom w:val="0"/>
          <w:divBdr>
            <w:top w:val="none" w:sz="0" w:space="0" w:color="auto"/>
            <w:left w:val="none" w:sz="0" w:space="0" w:color="auto"/>
            <w:bottom w:val="none" w:sz="0" w:space="0" w:color="auto"/>
            <w:right w:val="none" w:sz="0" w:space="0" w:color="auto"/>
          </w:divBdr>
        </w:div>
        <w:div w:id="1815021652">
          <w:marLeft w:val="0"/>
          <w:marRight w:val="0"/>
          <w:marTop w:val="0"/>
          <w:marBottom w:val="0"/>
          <w:divBdr>
            <w:top w:val="none" w:sz="0" w:space="0" w:color="auto"/>
            <w:left w:val="none" w:sz="0" w:space="0" w:color="auto"/>
            <w:bottom w:val="none" w:sz="0" w:space="0" w:color="auto"/>
            <w:right w:val="none" w:sz="0" w:space="0" w:color="auto"/>
          </w:divBdr>
        </w:div>
      </w:divsChild>
    </w:div>
    <w:div w:id="535585561">
      <w:bodyDiv w:val="1"/>
      <w:marLeft w:val="0"/>
      <w:marRight w:val="0"/>
      <w:marTop w:val="0"/>
      <w:marBottom w:val="0"/>
      <w:divBdr>
        <w:top w:val="none" w:sz="0" w:space="0" w:color="auto"/>
        <w:left w:val="none" w:sz="0" w:space="0" w:color="auto"/>
        <w:bottom w:val="none" w:sz="0" w:space="0" w:color="auto"/>
        <w:right w:val="none" w:sz="0" w:space="0" w:color="auto"/>
      </w:divBdr>
      <w:divsChild>
        <w:div w:id="15280194">
          <w:marLeft w:val="0"/>
          <w:marRight w:val="0"/>
          <w:marTop w:val="0"/>
          <w:marBottom w:val="0"/>
          <w:divBdr>
            <w:top w:val="none" w:sz="0" w:space="0" w:color="auto"/>
            <w:left w:val="none" w:sz="0" w:space="0" w:color="auto"/>
            <w:bottom w:val="none" w:sz="0" w:space="0" w:color="auto"/>
            <w:right w:val="none" w:sz="0" w:space="0" w:color="auto"/>
          </w:divBdr>
        </w:div>
        <w:div w:id="71632774">
          <w:marLeft w:val="0"/>
          <w:marRight w:val="0"/>
          <w:marTop w:val="0"/>
          <w:marBottom w:val="0"/>
          <w:divBdr>
            <w:top w:val="none" w:sz="0" w:space="0" w:color="auto"/>
            <w:left w:val="none" w:sz="0" w:space="0" w:color="auto"/>
            <w:bottom w:val="none" w:sz="0" w:space="0" w:color="auto"/>
            <w:right w:val="none" w:sz="0" w:space="0" w:color="auto"/>
          </w:divBdr>
        </w:div>
        <w:div w:id="166095394">
          <w:marLeft w:val="0"/>
          <w:marRight w:val="0"/>
          <w:marTop w:val="0"/>
          <w:marBottom w:val="0"/>
          <w:divBdr>
            <w:top w:val="none" w:sz="0" w:space="0" w:color="auto"/>
            <w:left w:val="none" w:sz="0" w:space="0" w:color="auto"/>
            <w:bottom w:val="none" w:sz="0" w:space="0" w:color="auto"/>
            <w:right w:val="none" w:sz="0" w:space="0" w:color="auto"/>
          </w:divBdr>
        </w:div>
        <w:div w:id="197354224">
          <w:marLeft w:val="0"/>
          <w:marRight w:val="0"/>
          <w:marTop w:val="0"/>
          <w:marBottom w:val="0"/>
          <w:divBdr>
            <w:top w:val="none" w:sz="0" w:space="0" w:color="auto"/>
            <w:left w:val="none" w:sz="0" w:space="0" w:color="auto"/>
            <w:bottom w:val="none" w:sz="0" w:space="0" w:color="auto"/>
            <w:right w:val="none" w:sz="0" w:space="0" w:color="auto"/>
          </w:divBdr>
        </w:div>
        <w:div w:id="478301255">
          <w:marLeft w:val="0"/>
          <w:marRight w:val="0"/>
          <w:marTop w:val="0"/>
          <w:marBottom w:val="0"/>
          <w:divBdr>
            <w:top w:val="none" w:sz="0" w:space="0" w:color="auto"/>
            <w:left w:val="none" w:sz="0" w:space="0" w:color="auto"/>
            <w:bottom w:val="none" w:sz="0" w:space="0" w:color="auto"/>
            <w:right w:val="none" w:sz="0" w:space="0" w:color="auto"/>
          </w:divBdr>
        </w:div>
        <w:div w:id="500658867">
          <w:marLeft w:val="0"/>
          <w:marRight w:val="0"/>
          <w:marTop w:val="0"/>
          <w:marBottom w:val="0"/>
          <w:divBdr>
            <w:top w:val="none" w:sz="0" w:space="0" w:color="auto"/>
            <w:left w:val="none" w:sz="0" w:space="0" w:color="auto"/>
            <w:bottom w:val="none" w:sz="0" w:space="0" w:color="auto"/>
            <w:right w:val="none" w:sz="0" w:space="0" w:color="auto"/>
          </w:divBdr>
        </w:div>
        <w:div w:id="503209703">
          <w:marLeft w:val="0"/>
          <w:marRight w:val="0"/>
          <w:marTop w:val="0"/>
          <w:marBottom w:val="0"/>
          <w:divBdr>
            <w:top w:val="none" w:sz="0" w:space="0" w:color="auto"/>
            <w:left w:val="none" w:sz="0" w:space="0" w:color="auto"/>
            <w:bottom w:val="none" w:sz="0" w:space="0" w:color="auto"/>
            <w:right w:val="none" w:sz="0" w:space="0" w:color="auto"/>
          </w:divBdr>
        </w:div>
        <w:div w:id="516890380">
          <w:marLeft w:val="0"/>
          <w:marRight w:val="0"/>
          <w:marTop w:val="0"/>
          <w:marBottom w:val="0"/>
          <w:divBdr>
            <w:top w:val="none" w:sz="0" w:space="0" w:color="auto"/>
            <w:left w:val="none" w:sz="0" w:space="0" w:color="auto"/>
            <w:bottom w:val="none" w:sz="0" w:space="0" w:color="auto"/>
            <w:right w:val="none" w:sz="0" w:space="0" w:color="auto"/>
          </w:divBdr>
        </w:div>
        <w:div w:id="540827765">
          <w:marLeft w:val="0"/>
          <w:marRight w:val="0"/>
          <w:marTop w:val="0"/>
          <w:marBottom w:val="0"/>
          <w:divBdr>
            <w:top w:val="none" w:sz="0" w:space="0" w:color="auto"/>
            <w:left w:val="none" w:sz="0" w:space="0" w:color="auto"/>
            <w:bottom w:val="none" w:sz="0" w:space="0" w:color="auto"/>
            <w:right w:val="none" w:sz="0" w:space="0" w:color="auto"/>
          </w:divBdr>
        </w:div>
        <w:div w:id="589893483">
          <w:marLeft w:val="0"/>
          <w:marRight w:val="0"/>
          <w:marTop w:val="0"/>
          <w:marBottom w:val="0"/>
          <w:divBdr>
            <w:top w:val="none" w:sz="0" w:space="0" w:color="auto"/>
            <w:left w:val="none" w:sz="0" w:space="0" w:color="auto"/>
            <w:bottom w:val="none" w:sz="0" w:space="0" w:color="auto"/>
            <w:right w:val="none" w:sz="0" w:space="0" w:color="auto"/>
          </w:divBdr>
        </w:div>
        <w:div w:id="600331753">
          <w:marLeft w:val="0"/>
          <w:marRight w:val="0"/>
          <w:marTop w:val="0"/>
          <w:marBottom w:val="0"/>
          <w:divBdr>
            <w:top w:val="none" w:sz="0" w:space="0" w:color="auto"/>
            <w:left w:val="none" w:sz="0" w:space="0" w:color="auto"/>
            <w:bottom w:val="none" w:sz="0" w:space="0" w:color="auto"/>
            <w:right w:val="none" w:sz="0" w:space="0" w:color="auto"/>
          </w:divBdr>
        </w:div>
        <w:div w:id="637145196">
          <w:marLeft w:val="0"/>
          <w:marRight w:val="0"/>
          <w:marTop w:val="0"/>
          <w:marBottom w:val="0"/>
          <w:divBdr>
            <w:top w:val="none" w:sz="0" w:space="0" w:color="auto"/>
            <w:left w:val="none" w:sz="0" w:space="0" w:color="auto"/>
            <w:bottom w:val="none" w:sz="0" w:space="0" w:color="auto"/>
            <w:right w:val="none" w:sz="0" w:space="0" w:color="auto"/>
          </w:divBdr>
        </w:div>
        <w:div w:id="702170299">
          <w:marLeft w:val="0"/>
          <w:marRight w:val="0"/>
          <w:marTop w:val="0"/>
          <w:marBottom w:val="0"/>
          <w:divBdr>
            <w:top w:val="none" w:sz="0" w:space="0" w:color="auto"/>
            <w:left w:val="none" w:sz="0" w:space="0" w:color="auto"/>
            <w:bottom w:val="none" w:sz="0" w:space="0" w:color="auto"/>
            <w:right w:val="none" w:sz="0" w:space="0" w:color="auto"/>
          </w:divBdr>
        </w:div>
        <w:div w:id="723453783">
          <w:marLeft w:val="0"/>
          <w:marRight w:val="0"/>
          <w:marTop w:val="0"/>
          <w:marBottom w:val="0"/>
          <w:divBdr>
            <w:top w:val="none" w:sz="0" w:space="0" w:color="auto"/>
            <w:left w:val="none" w:sz="0" w:space="0" w:color="auto"/>
            <w:bottom w:val="none" w:sz="0" w:space="0" w:color="auto"/>
            <w:right w:val="none" w:sz="0" w:space="0" w:color="auto"/>
          </w:divBdr>
        </w:div>
        <w:div w:id="820660778">
          <w:marLeft w:val="0"/>
          <w:marRight w:val="0"/>
          <w:marTop w:val="0"/>
          <w:marBottom w:val="0"/>
          <w:divBdr>
            <w:top w:val="none" w:sz="0" w:space="0" w:color="auto"/>
            <w:left w:val="none" w:sz="0" w:space="0" w:color="auto"/>
            <w:bottom w:val="none" w:sz="0" w:space="0" w:color="auto"/>
            <w:right w:val="none" w:sz="0" w:space="0" w:color="auto"/>
          </w:divBdr>
        </w:div>
        <w:div w:id="884414105">
          <w:marLeft w:val="0"/>
          <w:marRight w:val="0"/>
          <w:marTop w:val="0"/>
          <w:marBottom w:val="0"/>
          <w:divBdr>
            <w:top w:val="none" w:sz="0" w:space="0" w:color="auto"/>
            <w:left w:val="none" w:sz="0" w:space="0" w:color="auto"/>
            <w:bottom w:val="none" w:sz="0" w:space="0" w:color="auto"/>
            <w:right w:val="none" w:sz="0" w:space="0" w:color="auto"/>
          </w:divBdr>
        </w:div>
        <w:div w:id="924146460">
          <w:marLeft w:val="0"/>
          <w:marRight w:val="0"/>
          <w:marTop w:val="0"/>
          <w:marBottom w:val="0"/>
          <w:divBdr>
            <w:top w:val="none" w:sz="0" w:space="0" w:color="auto"/>
            <w:left w:val="none" w:sz="0" w:space="0" w:color="auto"/>
            <w:bottom w:val="none" w:sz="0" w:space="0" w:color="auto"/>
            <w:right w:val="none" w:sz="0" w:space="0" w:color="auto"/>
          </w:divBdr>
        </w:div>
        <w:div w:id="935790888">
          <w:marLeft w:val="0"/>
          <w:marRight w:val="0"/>
          <w:marTop w:val="0"/>
          <w:marBottom w:val="0"/>
          <w:divBdr>
            <w:top w:val="none" w:sz="0" w:space="0" w:color="auto"/>
            <w:left w:val="none" w:sz="0" w:space="0" w:color="auto"/>
            <w:bottom w:val="none" w:sz="0" w:space="0" w:color="auto"/>
            <w:right w:val="none" w:sz="0" w:space="0" w:color="auto"/>
          </w:divBdr>
        </w:div>
        <w:div w:id="1121218557">
          <w:marLeft w:val="0"/>
          <w:marRight w:val="0"/>
          <w:marTop w:val="0"/>
          <w:marBottom w:val="0"/>
          <w:divBdr>
            <w:top w:val="none" w:sz="0" w:space="0" w:color="auto"/>
            <w:left w:val="none" w:sz="0" w:space="0" w:color="auto"/>
            <w:bottom w:val="none" w:sz="0" w:space="0" w:color="auto"/>
            <w:right w:val="none" w:sz="0" w:space="0" w:color="auto"/>
          </w:divBdr>
        </w:div>
        <w:div w:id="1136724502">
          <w:marLeft w:val="0"/>
          <w:marRight w:val="0"/>
          <w:marTop w:val="0"/>
          <w:marBottom w:val="0"/>
          <w:divBdr>
            <w:top w:val="none" w:sz="0" w:space="0" w:color="auto"/>
            <w:left w:val="none" w:sz="0" w:space="0" w:color="auto"/>
            <w:bottom w:val="none" w:sz="0" w:space="0" w:color="auto"/>
            <w:right w:val="none" w:sz="0" w:space="0" w:color="auto"/>
          </w:divBdr>
        </w:div>
        <w:div w:id="1160583842">
          <w:marLeft w:val="0"/>
          <w:marRight w:val="0"/>
          <w:marTop w:val="0"/>
          <w:marBottom w:val="0"/>
          <w:divBdr>
            <w:top w:val="none" w:sz="0" w:space="0" w:color="auto"/>
            <w:left w:val="none" w:sz="0" w:space="0" w:color="auto"/>
            <w:bottom w:val="none" w:sz="0" w:space="0" w:color="auto"/>
            <w:right w:val="none" w:sz="0" w:space="0" w:color="auto"/>
          </w:divBdr>
        </w:div>
        <w:div w:id="1299451659">
          <w:marLeft w:val="0"/>
          <w:marRight w:val="0"/>
          <w:marTop w:val="0"/>
          <w:marBottom w:val="0"/>
          <w:divBdr>
            <w:top w:val="none" w:sz="0" w:space="0" w:color="auto"/>
            <w:left w:val="none" w:sz="0" w:space="0" w:color="auto"/>
            <w:bottom w:val="none" w:sz="0" w:space="0" w:color="auto"/>
            <w:right w:val="none" w:sz="0" w:space="0" w:color="auto"/>
          </w:divBdr>
        </w:div>
        <w:div w:id="1306155204">
          <w:marLeft w:val="0"/>
          <w:marRight w:val="0"/>
          <w:marTop w:val="0"/>
          <w:marBottom w:val="0"/>
          <w:divBdr>
            <w:top w:val="none" w:sz="0" w:space="0" w:color="auto"/>
            <w:left w:val="none" w:sz="0" w:space="0" w:color="auto"/>
            <w:bottom w:val="none" w:sz="0" w:space="0" w:color="auto"/>
            <w:right w:val="none" w:sz="0" w:space="0" w:color="auto"/>
          </w:divBdr>
        </w:div>
        <w:div w:id="1361249231">
          <w:marLeft w:val="0"/>
          <w:marRight w:val="0"/>
          <w:marTop w:val="0"/>
          <w:marBottom w:val="0"/>
          <w:divBdr>
            <w:top w:val="none" w:sz="0" w:space="0" w:color="auto"/>
            <w:left w:val="none" w:sz="0" w:space="0" w:color="auto"/>
            <w:bottom w:val="none" w:sz="0" w:space="0" w:color="auto"/>
            <w:right w:val="none" w:sz="0" w:space="0" w:color="auto"/>
          </w:divBdr>
        </w:div>
        <w:div w:id="1365250304">
          <w:marLeft w:val="0"/>
          <w:marRight w:val="0"/>
          <w:marTop w:val="0"/>
          <w:marBottom w:val="0"/>
          <w:divBdr>
            <w:top w:val="none" w:sz="0" w:space="0" w:color="auto"/>
            <w:left w:val="none" w:sz="0" w:space="0" w:color="auto"/>
            <w:bottom w:val="none" w:sz="0" w:space="0" w:color="auto"/>
            <w:right w:val="none" w:sz="0" w:space="0" w:color="auto"/>
          </w:divBdr>
        </w:div>
        <w:div w:id="1404181071">
          <w:marLeft w:val="0"/>
          <w:marRight w:val="0"/>
          <w:marTop w:val="0"/>
          <w:marBottom w:val="0"/>
          <w:divBdr>
            <w:top w:val="none" w:sz="0" w:space="0" w:color="auto"/>
            <w:left w:val="none" w:sz="0" w:space="0" w:color="auto"/>
            <w:bottom w:val="none" w:sz="0" w:space="0" w:color="auto"/>
            <w:right w:val="none" w:sz="0" w:space="0" w:color="auto"/>
          </w:divBdr>
        </w:div>
        <w:div w:id="1414811745">
          <w:marLeft w:val="0"/>
          <w:marRight w:val="0"/>
          <w:marTop w:val="0"/>
          <w:marBottom w:val="0"/>
          <w:divBdr>
            <w:top w:val="none" w:sz="0" w:space="0" w:color="auto"/>
            <w:left w:val="none" w:sz="0" w:space="0" w:color="auto"/>
            <w:bottom w:val="none" w:sz="0" w:space="0" w:color="auto"/>
            <w:right w:val="none" w:sz="0" w:space="0" w:color="auto"/>
          </w:divBdr>
        </w:div>
        <w:div w:id="1416052205">
          <w:marLeft w:val="0"/>
          <w:marRight w:val="0"/>
          <w:marTop w:val="0"/>
          <w:marBottom w:val="0"/>
          <w:divBdr>
            <w:top w:val="none" w:sz="0" w:space="0" w:color="auto"/>
            <w:left w:val="none" w:sz="0" w:space="0" w:color="auto"/>
            <w:bottom w:val="none" w:sz="0" w:space="0" w:color="auto"/>
            <w:right w:val="none" w:sz="0" w:space="0" w:color="auto"/>
          </w:divBdr>
        </w:div>
        <w:div w:id="1520461477">
          <w:marLeft w:val="0"/>
          <w:marRight w:val="0"/>
          <w:marTop w:val="0"/>
          <w:marBottom w:val="0"/>
          <w:divBdr>
            <w:top w:val="none" w:sz="0" w:space="0" w:color="auto"/>
            <w:left w:val="none" w:sz="0" w:space="0" w:color="auto"/>
            <w:bottom w:val="none" w:sz="0" w:space="0" w:color="auto"/>
            <w:right w:val="none" w:sz="0" w:space="0" w:color="auto"/>
          </w:divBdr>
        </w:div>
        <w:div w:id="1582060266">
          <w:marLeft w:val="0"/>
          <w:marRight w:val="0"/>
          <w:marTop w:val="0"/>
          <w:marBottom w:val="0"/>
          <w:divBdr>
            <w:top w:val="none" w:sz="0" w:space="0" w:color="auto"/>
            <w:left w:val="none" w:sz="0" w:space="0" w:color="auto"/>
            <w:bottom w:val="none" w:sz="0" w:space="0" w:color="auto"/>
            <w:right w:val="none" w:sz="0" w:space="0" w:color="auto"/>
          </w:divBdr>
        </w:div>
        <w:div w:id="1633444593">
          <w:marLeft w:val="0"/>
          <w:marRight w:val="0"/>
          <w:marTop w:val="0"/>
          <w:marBottom w:val="0"/>
          <w:divBdr>
            <w:top w:val="none" w:sz="0" w:space="0" w:color="auto"/>
            <w:left w:val="none" w:sz="0" w:space="0" w:color="auto"/>
            <w:bottom w:val="none" w:sz="0" w:space="0" w:color="auto"/>
            <w:right w:val="none" w:sz="0" w:space="0" w:color="auto"/>
          </w:divBdr>
        </w:div>
        <w:div w:id="1643920713">
          <w:marLeft w:val="0"/>
          <w:marRight w:val="0"/>
          <w:marTop w:val="0"/>
          <w:marBottom w:val="0"/>
          <w:divBdr>
            <w:top w:val="none" w:sz="0" w:space="0" w:color="auto"/>
            <w:left w:val="none" w:sz="0" w:space="0" w:color="auto"/>
            <w:bottom w:val="none" w:sz="0" w:space="0" w:color="auto"/>
            <w:right w:val="none" w:sz="0" w:space="0" w:color="auto"/>
          </w:divBdr>
        </w:div>
        <w:div w:id="1854028288">
          <w:marLeft w:val="0"/>
          <w:marRight w:val="0"/>
          <w:marTop w:val="0"/>
          <w:marBottom w:val="0"/>
          <w:divBdr>
            <w:top w:val="none" w:sz="0" w:space="0" w:color="auto"/>
            <w:left w:val="none" w:sz="0" w:space="0" w:color="auto"/>
            <w:bottom w:val="none" w:sz="0" w:space="0" w:color="auto"/>
            <w:right w:val="none" w:sz="0" w:space="0" w:color="auto"/>
          </w:divBdr>
        </w:div>
        <w:div w:id="1961061791">
          <w:marLeft w:val="0"/>
          <w:marRight w:val="0"/>
          <w:marTop w:val="0"/>
          <w:marBottom w:val="0"/>
          <w:divBdr>
            <w:top w:val="none" w:sz="0" w:space="0" w:color="auto"/>
            <w:left w:val="none" w:sz="0" w:space="0" w:color="auto"/>
            <w:bottom w:val="none" w:sz="0" w:space="0" w:color="auto"/>
            <w:right w:val="none" w:sz="0" w:space="0" w:color="auto"/>
          </w:divBdr>
        </w:div>
        <w:div w:id="2004776892">
          <w:marLeft w:val="0"/>
          <w:marRight w:val="0"/>
          <w:marTop w:val="0"/>
          <w:marBottom w:val="0"/>
          <w:divBdr>
            <w:top w:val="none" w:sz="0" w:space="0" w:color="auto"/>
            <w:left w:val="none" w:sz="0" w:space="0" w:color="auto"/>
            <w:bottom w:val="none" w:sz="0" w:space="0" w:color="auto"/>
            <w:right w:val="none" w:sz="0" w:space="0" w:color="auto"/>
          </w:divBdr>
        </w:div>
        <w:div w:id="2013331934">
          <w:marLeft w:val="0"/>
          <w:marRight w:val="0"/>
          <w:marTop w:val="0"/>
          <w:marBottom w:val="0"/>
          <w:divBdr>
            <w:top w:val="none" w:sz="0" w:space="0" w:color="auto"/>
            <w:left w:val="none" w:sz="0" w:space="0" w:color="auto"/>
            <w:bottom w:val="none" w:sz="0" w:space="0" w:color="auto"/>
            <w:right w:val="none" w:sz="0" w:space="0" w:color="auto"/>
          </w:divBdr>
        </w:div>
      </w:divsChild>
    </w:div>
    <w:div w:id="700591686">
      <w:bodyDiv w:val="1"/>
      <w:marLeft w:val="0"/>
      <w:marRight w:val="0"/>
      <w:marTop w:val="0"/>
      <w:marBottom w:val="0"/>
      <w:divBdr>
        <w:top w:val="none" w:sz="0" w:space="0" w:color="auto"/>
        <w:left w:val="none" w:sz="0" w:space="0" w:color="auto"/>
        <w:bottom w:val="none" w:sz="0" w:space="0" w:color="auto"/>
        <w:right w:val="none" w:sz="0" w:space="0" w:color="auto"/>
      </w:divBdr>
    </w:div>
    <w:div w:id="1178081886">
      <w:bodyDiv w:val="1"/>
      <w:marLeft w:val="0"/>
      <w:marRight w:val="0"/>
      <w:marTop w:val="0"/>
      <w:marBottom w:val="0"/>
      <w:divBdr>
        <w:top w:val="none" w:sz="0" w:space="0" w:color="auto"/>
        <w:left w:val="none" w:sz="0" w:space="0" w:color="auto"/>
        <w:bottom w:val="none" w:sz="0" w:space="0" w:color="auto"/>
        <w:right w:val="none" w:sz="0" w:space="0" w:color="auto"/>
      </w:divBdr>
      <w:divsChild>
        <w:div w:id="419253750">
          <w:marLeft w:val="0"/>
          <w:marRight w:val="0"/>
          <w:marTop w:val="0"/>
          <w:marBottom w:val="0"/>
          <w:divBdr>
            <w:top w:val="none" w:sz="0" w:space="0" w:color="auto"/>
            <w:left w:val="none" w:sz="0" w:space="0" w:color="auto"/>
            <w:bottom w:val="none" w:sz="0" w:space="0" w:color="auto"/>
            <w:right w:val="none" w:sz="0" w:space="0" w:color="auto"/>
          </w:divBdr>
        </w:div>
        <w:div w:id="1963225278">
          <w:marLeft w:val="0"/>
          <w:marRight w:val="0"/>
          <w:marTop w:val="0"/>
          <w:marBottom w:val="0"/>
          <w:divBdr>
            <w:top w:val="none" w:sz="0" w:space="0" w:color="auto"/>
            <w:left w:val="none" w:sz="0" w:space="0" w:color="auto"/>
            <w:bottom w:val="none" w:sz="0" w:space="0" w:color="auto"/>
            <w:right w:val="none" w:sz="0" w:space="0" w:color="auto"/>
          </w:divBdr>
        </w:div>
      </w:divsChild>
    </w:div>
    <w:div w:id="1259678545">
      <w:bodyDiv w:val="1"/>
      <w:marLeft w:val="0"/>
      <w:marRight w:val="0"/>
      <w:marTop w:val="0"/>
      <w:marBottom w:val="0"/>
      <w:divBdr>
        <w:top w:val="none" w:sz="0" w:space="0" w:color="auto"/>
        <w:left w:val="none" w:sz="0" w:space="0" w:color="auto"/>
        <w:bottom w:val="none" w:sz="0" w:space="0" w:color="auto"/>
        <w:right w:val="none" w:sz="0" w:space="0" w:color="auto"/>
      </w:divBdr>
      <w:divsChild>
        <w:div w:id="1000616879">
          <w:marLeft w:val="0"/>
          <w:marRight w:val="0"/>
          <w:marTop w:val="0"/>
          <w:marBottom w:val="0"/>
          <w:divBdr>
            <w:top w:val="none" w:sz="0" w:space="0" w:color="auto"/>
            <w:left w:val="none" w:sz="0" w:space="0" w:color="auto"/>
            <w:bottom w:val="none" w:sz="0" w:space="0" w:color="auto"/>
            <w:right w:val="none" w:sz="0" w:space="0" w:color="auto"/>
          </w:divBdr>
        </w:div>
        <w:div w:id="1605311008">
          <w:marLeft w:val="0"/>
          <w:marRight w:val="0"/>
          <w:marTop w:val="0"/>
          <w:marBottom w:val="0"/>
          <w:divBdr>
            <w:top w:val="none" w:sz="0" w:space="0" w:color="auto"/>
            <w:left w:val="none" w:sz="0" w:space="0" w:color="auto"/>
            <w:bottom w:val="none" w:sz="0" w:space="0" w:color="auto"/>
            <w:right w:val="none" w:sz="0" w:space="0" w:color="auto"/>
          </w:divBdr>
        </w:div>
      </w:divsChild>
    </w:div>
    <w:div w:id="1495292689">
      <w:bodyDiv w:val="1"/>
      <w:marLeft w:val="0"/>
      <w:marRight w:val="0"/>
      <w:marTop w:val="0"/>
      <w:marBottom w:val="0"/>
      <w:divBdr>
        <w:top w:val="none" w:sz="0" w:space="0" w:color="auto"/>
        <w:left w:val="none" w:sz="0" w:space="0" w:color="auto"/>
        <w:bottom w:val="none" w:sz="0" w:space="0" w:color="auto"/>
        <w:right w:val="none" w:sz="0" w:space="0" w:color="auto"/>
      </w:divBdr>
      <w:divsChild>
        <w:div w:id="233663716">
          <w:marLeft w:val="0"/>
          <w:marRight w:val="0"/>
          <w:marTop w:val="0"/>
          <w:marBottom w:val="0"/>
          <w:divBdr>
            <w:top w:val="none" w:sz="0" w:space="0" w:color="auto"/>
            <w:left w:val="none" w:sz="0" w:space="0" w:color="auto"/>
            <w:bottom w:val="none" w:sz="0" w:space="0" w:color="auto"/>
            <w:right w:val="none" w:sz="0" w:space="0" w:color="auto"/>
          </w:divBdr>
        </w:div>
        <w:div w:id="326595399">
          <w:marLeft w:val="0"/>
          <w:marRight w:val="0"/>
          <w:marTop w:val="0"/>
          <w:marBottom w:val="0"/>
          <w:divBdr>
            <w:top w:val="none" w:sz="0" w:space="0" w:color="auto"/>
            <w:left w:val="none" w:sz="0" w:space="0" w:color="auto"/>
            <w:bottom w:val="none" w:sz="0" w:space="0" w:color="auto"/>
            <w:right w:val="none" w:sz="0" w:space="0" w:color="auto"/>
          </w:divBdr>
        </w:div>
        <w:div w:id="495456834">
          <w:marLeft w:val="0"/>
          <w:marRight w:val="0"/>
          <w:marTop w:val="0"/>
          <w:marBottom w:val="0"/>
          <w:divBdr>
            <w:top w:val="none" w:sz="0" w:space="0" w:color="auto"/>
            <w:left w:val="none" w:sz="0" w:space="0" w:color="auto"/>
            <w:bottom w:val="none" w:sz="0" w:space="0" w:color="auto"/>
            <w:right w:val="none" w:sz="0" w:space="0" w:color="auto"/>
          </w:divBdr>
        </w:div>
        <w:div w:id="637343713">
          <w:marLeft w:val="0"/>
          <w:marRight w:val="0"/>
          <w:marTop w:val="0"/>
          <w:marBottom w:val="0"/>
          <w:divBdr>
            <w:top w:val="none" w:sz="0" w:space="0" w:color="auto"/>
            <w:left w:val="none" w:sz="0" w:space="0" w:color="auto"/>
            <w:bottom w:val="none" w:sz="0" w:space="0" w:color="auto"/>
            <w:right w:val="none" w:sz="0" w:space="0" w:color="auto"/>
          </w:divBdr>
        </w:div>
        <w:div w:id="697195706">
          <w:marLeft w:val="0"/>
          <w:marRight w:val="0"/>
          <w:marTop w:val="0"/>
          <w:marBottom w:val="0"/>
          <w:divBdr>
            <w:top w:val="none" w:sz="0" w:space="0" w:color="auto"/>
            <w:left w:val="none" w:sz="0" w:space="0" w:color="auto"/>
            <w:bottom w:val="none" w:sz="0" w:space="0" w:color="auto"/>
            <w:right w:val="none" w:sz="0" w:space="0" w:color="auto"/>
          </w:divBdr>
        </w:div>
        <w:div w:id="806095277">
          <w:marLeft w:val="0"/>
          <w:marRight w:val="0"/>
          <w:marTop w:val="0"/>
          <w:marBottom w:val="0"/>
          <w:divBdr>
            <w:top w:val="none" w:sz="0" w:space="0" w:color="auto"/>
            <w:left w:val="none" w:sz="0" w:space="0" w:color="auto"/>
            <w:bottom w:val="none" w:sz="0" w:space="0" w:color="auto"/>
            <w:right w:val="none" w:sz="0" w:space="0" w:color="auto"/>
          </w:divBdr>
        </w:div>
        <w:div w:id="1301810946">
          <w:marLeft w:val="0"/>
          <w:marRight w:val="0"/>
          <w:marTop w:val="0"/>
          <w:marBottom w:val="0"/>
          <w:divBdr>
            <w:top w:val="none" w:sz="0" w:space="0" w:color="auto"/>
            <w:left w:val="none" w:sz="0" w:space="0" w:color="auto"/>
            <w:bottom w:val="none" w:sz="0" w:space="0" w:color="auto"/>
            <w:right w:val="none" w:sz="0" w:space="0" w:color="auto"/>
          </w:divBdr>
        </w:div>
        <w:div w:id="1323924551">
          <w:marLeft w:val="0"/>
          <w:marRight w:val="0"/>
          <w:marTop w:val="0"/>
          <w:marBottom w:val="0"/>
          <w:divBdr>
            <w:top w:val="none" w:sz="0" w:space="0" w:color="auto"/>
            <w:left w:val="none" w:sz="0" w:space="0" w:color="auto"/>
            <w:bottom w:val="none" w:sz="0" w:space="0" w:color="auto"/>
            <w:right w:val="none" w:sz="0" w:space="0" w:color="auto"/>
          </w:divBdr>
        </w:div>
        <w:div w:id="1351251774">
          <w:marLeft w:val="0"/>
          <w:marRight w:val="0"/>
          <w:marTop w:val="0"/>
          <w:marBottom w:val="0"/>
          <w:divBdr>
            <w:top w:val="none" w:sz="0" w:space="0" w:color="auto"/>
            <w:left w:val="none" w:sz="0" w:space="0" w:color="auto"/>
            <w:bottom w:val="none" w:sz="0" w:space="0" w:color="auto"/>
            <w:right w:val="none" w:sz="0" w:space="0" w:color="auto"/>
          </w:divBdr>
        </w:div>
        <w:div w:id="1560244404">
          <w:marLeft w:val="0"/>
          <w:marRight w:val="0"/>
          <w:marTop w:val="0"/>
          <w:marBottom w:val="0"/>
          <w:divBdr>
            <w:top w:val="none" w:sz="0" w:space="0" w:color="auto"/>
            <w:left w:val="none" w:sz="0" w:space="0" w:color="auto"/>
            <w:bottom w:val="none" w:sz="0" w:space="0" w:color="auto"/>
            <w:right w:val="none" w:sz="0" w:space="0" w:color="auto"/>
          </w:divBdr>
        </w:div>
        <w:div w:id="1600139755">
          <w:marLeft w:val="0"/>
          <w:marRight w:val="0"/>
          <w:marTop w:val="0"/>
          <w:marBottom w:val="0"/>
          <w:divBdr>
            <w:top w:val="none" w:sz="0" w:space="0" w:color="auto"/>
            <w:left w:val="none" w:sz="0" w:space="0" w:color="auto"/>
            <w:bottom w:val="none" w:sz="0" w:space="0" w:color="auto"/>
            <w:right w:val="none" w:sz="0" w:space="0" w:color="auto"/>
          </w:divBdr>
        </w:div>
        <w:div w:id="1875265169">
          <w:marLeft w:val="0"/>
          <w:marRight w:val="0"/>
          <w:marTop w:val="0"/>
          <w:marBottom w:val="0"/>
          <w:divBdr>
            <w:top w:val="none" w:sz="0" w:space="0" w:color="auto"/>
            <w:left w:val="none" w:sz="0" w:space="0" w:color="auto"/>
            <w:bottom w:val="none" w:sz="0" w:space="0" w:color="auto"/>
            <w:right w:val="none" w:sz="0" w:space="0" w:color="auto"/>
          </w:divBdr>
        </w:div>
        <w:div w:id="2084714628">
          <w:marLeft w:val="0"/>
          <w:marRight w:val="0"/>
          <w:marTop w:val="0"/>
          <w:marBottom w:val="0"/>
          <w:divBdr>
            <w:top w:val="none" w:sz="0" w:space="0" w:color="auto"/>
            <w:left w:val="none" w:sz="0" w:space="0" w:color="auto"/>
            <w:bottom w:val="none" w:sz="0" w:space="0" w:color="auto"/>
            <w:right w:val="none" w:sz="0" w:space="0" w:color="auto"/>
          </w:divBdr>
        </w:div>
        <w:div w:id="2108424519">
          <w:marLeft w:val="0"/>
          <w:marRight w:val="0"/>
          <w:marTop w:val="0"/>
          <w:marBottom w:val="0"/>
          <w:divBdr>
            <w:top w:val="none" w:sz="0" w:space="0" w:color="auto"/>
            <w:left w:val="none" w:sz="0" w:space="0" w:color="auto"/>
            <w:bottom w:val="none" w:sz="0" w:space="0" w:color="auto"/>
            <w:right w:val="none" w:sz="0" w:space="0" w:color="auto"/>
          </w:divBdr>
        </w:div>
      </w:divsChild>
    </w:div>
    <w:div w:id="210110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SharedWithUsers xmlns="9ab9e3dd-cb60-475e-9ab1-572bb4aa7d38">
      <UserInfo>
        <DisplayName>Katie Cutajar</DisplayName>
        <AccountId>117</AccountId>
        <AccountType/>
      </UserInfo>
    </SharedWithUsers>
  </documentManagement>
</p:properties>
</file>

<file path=customXml/itemProps1.xml><?xml version="1.0" encoding="utf-8"?>
<ds:datastoreItem xmlns:ds="http://schemas.openxmlformats.org/officeDocument/2006/customXml" ds:itemID="{2E222D8B-83F7-4319-A5D5-CA0CE87CB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48E58B-1914-4C71-A540-CB9EAC594BE3}">
  <ds:schemaRefs>
    <ds:schemaRef ds:uri="http://schemas.microsoft.com/sharepoint/v3/contenttype/forms"/>
  </ds:schemaRefs>
</ds:datastoreItem>
</file>

<file path=customXml/itemProps3.xml><?xml version="1.0" encoding="utf-8"?>
<ds:datastoreItem xmlns:ds="http://schemas.openxmlformats.org/officeDocument/2006/customXml" ds:itemID="{855810ED-059D-4952-8C7D-2DDCA126EC6F}">
  <ds:schemaRefs>
    <ds:schemaRef ds:uri="http://schemas.microsoft.com/office/2006/metadata/properties"/>
    <ds:schemaRef ds:uri="http://schemas.microsoft.com/office/infopath/2007/PartnerControls"/>
    <ds:schemaRef ds:uri="c0d8ff7c-557b-4c45-87cd-805a5611e674"/>
    <ds:schemaRef ds:uri="1b74f588-3bb0-4e1e-9953-289ff3cc52e3"/>
    <ds:schemaRef ds:uri="9ab9e3dd-cb60-475e-9ab1-572bb4aa7d38"/>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2507</Words>
  <Characters>13692</Characters>
  <Application>Microsoft Office Word</Application>
  <DocSecurity>0</DocSecurity>
  <Lines>380</Lines>
  <Paragraphs>155</Paragraphs>
  <ScaleCrop>false</ScaleCrop>
  <Company>Calderdale School</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Afarnell</dc:creator>
  <cp:keywords/>
  <cp:lastModifiedBy>Emma Turner</cp:lastModifiedBy>
  <cp:revision>20</cp:revision>
  <cp:lastPrinted>2025-01-29T08:50:00Z</cp:lastPrinted>
  <dcterms:created xsi:type="dcterms:W3CDTF">2021-02-01T22:42:00Z</dcterms:created>
  <dcterms:modified xsi:type="dcterms:W3CDTF">2026-03-02T21:12:00Z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Staff_x0020_Category">
    <vt:lpwstr/>
  </property>
</Properties>
</file>