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5E0E" w14:textId="77777777" w:rsidR="00913CE1" w:rsidRPr="005713A8" w:rsidRDefault="00913CE1" w:rsidP="00413872">
      <w:pPr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7E87969E" wp14:editId="7C20BAFC">
            <wp:simplePos x="0" y="0"/>
            <wp:positionH relativeFrom="margin">
              <wp:align>center</wp:align>
            </wp:positionH>
            <wp:positionV relativeFrom="paragraph">
              <wp:posOffset>-570779</wp:posOffset>
            </wp:positionV>
            <wp:extent cx="6407882" cy="6416051"/>
            <wp:effectExtent l="0" t="0" r="0" b="3810"/>
            <wp:wrapNone/>
            <wp:docPr id="88" name="Picture 88" descr="C:\Users\Paul\AppData\Local\Microsoft\Windows\INetCache\Content.Word\compas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\AppData\Local\Microsoft\Windows\INetCache\Content.Word\compass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882" cy="641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BB924" w14:textId="1C3F45FE" w:rsidR="05AC6459" w:rsidRDefault="05AC6459" w:rsidP="05AC6459">
      <w:pPr>
        <w:jc w:val="both"/>
        <w:rPr>
          <w:rFonts w:ascii="Century Gothic" w:hAnsi="Century Gothic"/>
          <w:sz w:val="24"/>
          <w:szCs w:val="24"/>
        </w:rPr>
      </w:pPr>
    </w:p>
    <w:p w14:paraId="00EC2657" w14:textId="5903E77D" w:rsidR="00913CE1" w:rsidRPr="005713A8" w:rsidRDefault="00B168BD" w:rsidP="00413872">
      <w:pPr>
        <w:spacing w:after="160" w:line="259" w:lineRule="auto"/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AC55454" wp14:editId="2B98D5E9">
                <wp:simplePos x="0" y="0"/>
                <wp:positionH relativeFrom="margin">
                  <wp:posOffset>413385</wp:posOffset>
                </wp:positionH>
                <wp:positionV relativeFrom="paragraph">
                  <wp:posOffset>3811905</wp:posOffset>
                </wp:positionV>
                <wp:extent cx="5359400" cy="885825"/>
                <wp:effectExtent l="0" t="0" r="0" b="9525"/>
                <wp:wrapNone/>
                <wp:docPr id="8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9B8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5F8B74" w14:textId="6F8FE2EF" w:rsidR="005713A8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>Remote Learning</w:t>
                            </w:r>
                            <w:r w:rsidR="005713A8"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 xml:space="preserve"> Policy</w:t>
                            </w:r>
                          </w:p>
                          <w:p w14:paraId="43464006" w14:textId="77777777" w:rsidR="00B168BD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10"/>
                                <w:szCs w:val="10"/>
                              </w:rPr>
                            </w:pPr>
                          </w:p>
                          <w:p w14:paraId="4C75D701" w14:textId="57EF026E" w:rsidR="005713A8" w:rsidRDefault="006E6962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>John Ray Infants</w:t>
                            </w:r>
                            <w:r w:rsidR="00B168BD"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5545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2.55pt;margin-top:300.15pt;width:422pt;height:69.7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itj3wEAAK8DAAAOAAAAZHJzL2Uyb0RvYy54bWysU9tu2zAMfR+wfxD0vthJ5ywz4hRdiw4D&#10;ugvQ7gNkWbKF2aJGKbGzrx8tO2m2vg17EURSPOQhj7bXQ9eyg0JvwBZ8uUg5U1ZCZWxd8O9P9282&#10;nPkgbCVasKrgR+X59e71q23vcrWCBtpKISMQ6/PeFbwJweVJ4mWjOuEX4JSloAbsRCAT66RC0RN6&#10;1yarNF0nPWDlEKTynrx3U5DvIr7WSoavWnsVWFtw6i3EE+NZjmey24q8RuEaI+c2xD900QljqegZ&#10;6k4EwfZoXkB1RiJ40GEhoUtAayNV5EBslulfbB4b4VTkQsPx7jwm//9g5ZfDo/uGLAwfYKAFRhLe&#10;PYD84ZmF20bYWt0gQt8oUVHh5TiypHc+n1PHUfvcjyBl/xkqWrLYB4hAg8ZunArxZIROCzieh66G&#10;wCQ5s6vs/duUQpJim022WWWxhMhP2Q59+KigY+Ol4EhLjeji8ODD2I3IT0/GYhbuTdvGxbb2Dwc9&#10;nDwqKmPOPrU/EQlDOVDu6CyhOhIrhEk1pHK6NIC/OOtJMQX3P/cCFWftJ0uTuVpn79YksUsDL43y&#10;0hBWElTBA2fT9TZMstw7NHVDlaZdWLihaWoTiT53Ne+AVBH5zwoeZXdpx1fP/2z3GwAA//8DAFBL&#10;AwQUAAYACAAAACEA28Iwp9sAAAAKAQAADwAAAGRycy9kb3ducmV2LnhtbEyPwU7DMAyG70i8Q2Qk&#10;bixZJ0ZTmk4wiQegIM5ZY9pC4pQm28rbY05wsmx/+v253i3BixPOaYxkYL1SIJC66EbqDby+PN2U&#10;IFK25KyPhAa+McGuubyobeXimZ7x1OZecAilyhoYcp4qKVM3YLBpFSck3r3HOdjM7dxLN9szhwcv&#10;C6W2MtiR+MJgJ9wP2H22x2CgLD19PU5aqk7jR0Ftoff2zZjrq+XhHkTGJf/B8KvP6tCw0yEeySXh&#10;DWxv10xyVWoDggGtNE8OBu42ugTZ1PL/C80PAAAA//8DAFBLAQItABQABgAIAAAAIQC2gziS/gAA&#10;AOEBAAATAAAAAAAAAAAAAAAAAAAAAABbQ29udGVudF9UeXBlc10ueG1sUEsBAi0AFAAGAAgAAAAh&#10;ADj9If/WAAAAlAEAAAsAAAAAAAAAAAAAAAAALwEAAF9yZWxzLy5yZWxzUEsBAi0AFAAGAAgAAAAh&#10;AOzKK2PfAQAArwMAAA4AAAAAAAAAAAAAAAAALgIAAGRycy9lMm9Eb2MueG1sUEsBAi0AFAAGAAgA&#10;AAAhANvCMKfbAAAACgEAAA8AAAAAAAAAAAAAAAAAOQQAAGRycy9kb3ducmV2LnhtbFBLBQYAAAAA&#10;BAAEAPMAAABBBQAAAAA=&#10;" filled="f" fillcolor="#619b86" stroked="f" strokecolor="black [0]" strokeweight="2pt">
                <v:textbox inset="2.88pt,2.88pt,2.88pt,2.88pt">
                  <w:txbxContent>
                    <w:p w14:paraId="605F8B74" w14:textId="6F8FE2EF" w:rsidR="005713A8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>Remote Learning</w:t>
                      </w:r>
                      <w:r w:rsidR="005713A8"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 xml:space="preserve"> Policy</w:t>
                      </w:r>
                    </w:p>
                    <w:p w14:paraId="43464006" w14:textId="77777777" w:rsidR="00B168BD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10"/>
                          <w:szCs w:val="10"/>
                        </w:rPr>
                      </w:pPr>
                    </w:p>
                    <w:p w14:paraId="4C75D701" w14:textId="57EF026E" w:rsidR="005713A8" w:rsidRDefault="006E6962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>John Ray Infants</w:t>
                      </w:r>
                      <w:r w:rsidR="00B168BD"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 xml:space="preserve">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3F60010" wp14:editId="4F6D4652">
                <wp:simplePos x="0" y="0"/>
                <wp:positionH relativeFrom="column">
                  <wp:posOffset>-7385685</wp:posOffset>
                </wp:positionH>
                <wp:positionV relativeFrom="paragraph">
                  <wp:posOffset>5128895</wp:posOffset>
                </wp:positionV>
                <wp:extent cx="16374745" cy="3928745"/>
                <wp:effectExtent l="8255" t="1905" r="0" b="3175"/>
                <wp:wrapNone/>
                <wp:docPr id="86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745" cy="3928745"/>
                        </a:xfrm>
                        <a:prstGeom prst="ellipse">
                          <a:avLst/>
                        </a:prstGeom>
                        <a:solidFill>
                          <a:srgbClr val="C4E4E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A8162B9">
              <v:oval id="Oval 24" style="position:absolute;margin-left:-581.55pt;margin-top:403.85pt;width:1289.35pt;height:309.3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679500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01AgMAAI4GAAAOAAAAZHJzL2Uyb0RvYy54bWysVV1v0zAUfUfiP1h+z/LRNGmipVObtQhp&#10;sEkD8ewmTmPh2MF2mw3Ef+faabsWXhCjD5avc3187rkfvb556jjaU6WZFAUOrwKMqKhkzcS2wJ8/&#10;rb0ZRtoQURMuBS3wM9X4Zv72zfXQ5zSSreQ1VQhAhM6HvsCtMX3u+7pqaUf0leypgI+NVB0xYKqt&#10;XysyAHrH/SgIEn+Qqu6VrKjWcHo7fsRzh980tDL3TaOpQbzAwM24Vbl1Y1d/fk3yrSJ9y6oDDfIP&#10;LDrCBDx6grolhqCdYn9AdaxSUsvGXFWy82XTsIq6GCCaMPgtmseW9NTFAuLo/iST/n+w1cf9g0Ks&#10;LvAswUiQDnJ0vyccRbHVZuh1Di6P/YOy0en+TlZfNRKybInY0oVScmgpqYFRaP39iwvW0HAVbYYP&#10;sgZksjPSyfTUqM4CggDoyWXj+ZQN+mRQBYdhMknjNJ5iVMHHSRbNrGEfIfnxfq+0eUdlh+ymwJRz&#10;1msrGcnJ/k6b0fvo5UKQnNVrxrkz1HZTcoUg4AKX8SpelYcH9LkbF9ZZSHttRBxPqCuw8RmSA2/Y&#10;Wk8bgUv+jyyM4mAZZd46maVevI6nXpYGMy8Is2WWBHEW365/WrphnLesrqm4Y4IeCzGM/y7Rh5YY&#10;S8iVIhoKHE3jIHBSXATjWoueoq6/hs6H7zrI0ajEoS3gCJrn7AiEP912abgAVnInapCH5LYiVoe9&#10;IYyPe/8ySAcASl0KtlhPgzSezLw0nU68eLIKvOVsXXqLMkySdLUsl6vwUrCVS4J+vWaOyDGj1pA7&#10;Q9VjWw+oZra6JtMsCjEYMD+iNLA/jAjfwuCrjMJISfOFmdZ1ra1mi3HSa5TxVWqf+IzSvVA9U/ag&#10;xou4kLNjYbrmtP049vVG1s/Qm8DaNSAMcdi0Un3HaICBWGD9bUcUxYi/F9Dfk2Sawogw54Y6Nzbn&#10;BhEVQBXYgEJuW5px6u56xbYtvDSWnZALmAkNc51q58XICvhbA4aei+QwoO1UPbed18vfyPwXAAAA&#10;//8DAFBLAwQUAAYACAAAACEAYw42KuQAAAAPAQAADwAAAGRycy9kb3ducmV2LnhtbEyPQU7DMBBF&#10;90jcwRokdq3jEtwS4lQIhFhVVUIFLJ3YJBHxOIrd1r09zgp2M5qnP+/n22AGctKT6y0KYMsEiMbG&#10;qh5bAYf318UGiPMSlRwsagEX7WBbXF/lMlP2jKU+Vb4lMQRdJgV03o8Zpa7ptJFuaUeN8fZtJyN9&#10;XKeWqkmeY7gZ6CpJODWyx/ihk6N+7nTzUx2NgJevfRnqS+Cf7lCF8iHdvYWPnRC3N+HpEYjXwf/B&#10;MOtHdSiiU22PqBwZBCwY43cswgI2yXoNZGZSds+B1PO04inQIqf/exS/AAAA//8DAFBLAQItABQA&#10;BgAIAAAAIQC2gziS/gAAAOEBAAATAAAAAAAAAAAAAAAAAAAAAABbQ29udGVudF9UeXBlc10ueG1s&#10;UEsBAi0AFAAGAAgAAAAhADj9If/WAAAAlAEAAAsAAAAAAAAAAAAAAAAALwEAAF9yZWxzLy5yZWxz&#10;UEsBAi0AFAAGAAgAAAAhALyajTUCAwAAjgYAAA4AAAAAAAAAAAAAAAAALgIAAGRycy9lMm9Eb2Mu&#10;eG1sUEsBAi0AFAAGAAgAAAAhAGMONirkAAAADwEAAA8AAAAAAAAAAAAAAAAAXAUAAGRycy9kb3du&#10;cmV2LnhtbFBLBQYAAAAABAAEAPMAAABt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2E2F8FD5" wp14:editId="71ADA243">
                <wp:simplePos x="0" y="0"/>
                <wp:positionH relativeFrom="column">
                  <wp:posOffset>-7434580</wp:posOffset>
                </wp:positionH>
                <wp:positionV relativeFrom="paragraph">
                  <wp:posOffset>4985385</wp:posOffset>
                </wp:positionV>
                <wp:extent cx="16497300" cy="3928745"/>
                <wp:effectExtent l="6985" t="6350" r="2540" b="8255"/>
                <wp:wrapNone/>
                <wp:docPr id="85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C4E4EC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D543516">
              <v:oval id="Oval 23" style="position:absolute;margin-left:-585.4pt;margin-top:392.55pt;width:1299pt;height:309.3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7D4DF5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V7EgMAAK8GAAAOAAAAZHJzL2Uyb0RvYy54bWysVV1v2yAUfZ+0/4B4d/0Rx46tulWTJtOk&#10;bq3UTXsmNo5RMXhA6nbT/vsukKTJ+jKte7G4cDncc+6Hzy+feo4eqdJMigrHZxFGVNSyYWJT4a9f&#10;VsEMI22IaAiXglb4mWp8efH+3fk4lDSRneQNVQhAhC7HocKdMUMZhrruaE/0mRyogMNWqp4YMNUm&#10;bBQZAb3nYRJFWThK1QxK1lRr2L32h/jC4bctrc1t22pqEK8wxGbcV7nv2n7Di3NSbhQZOlbvwiD/&#10;EEVPmIBHD1DXxBC0VewVVM9qJbVszVkt+1C2Laup4wBs4ugPNvcdGajjAuLo4SCT/n+w9efHO4VY&#10;U+HZFCNBesjR7SPhKJlYbcZBl+ByP9wpy04PN7J+0EjIRUfEhl4pJceOkgYiiq1/eHLBGhquovX4&#10;STaATLZGOpmeWtVbQBAAPblsPB+yQZ8MqmEzztIin0SQtRoOJ0Uyy9Ope4SU+/uD0uYDlT2yiwpT&#10;ztmgrWSkJI832tiQSLn3chQkZ82Kce4MtVkvuEJAuMKLdJkuF/4uHzrid7Moijw1oO/dHaY+xuHC&#10;oglpcf2Tfoe6CvRxkBKIwdJ6WoquOn4WcZJG86QIVtksD9JVOg2KPJoFUVzMiyxKi/R69cvGFKdl&#10;x5qGihsm6L5S4/TvKmHXM77GXK2iscLJNAV1nQ7HZFzv0YMszUPsfPi2hyR6UXZ9A1vQXUdboPXh&#10;9muVlNyKBuQhpS2Z5W5tCON+HZ6SdACg1KlgV6tplKeTWZDn00mQTpZRMJ+tFsHVIs6yfDlfzJfx&#10;qWBLlwT9ds1cIPuMWkNuDVX3XTOihtnym0yLJMZgwIBJcigcW7yEb2Ay1kZhpKT5xkzn2tqWu8U4&#10;6OVlfJPah3i8dC+hHim7U+NFXMjZvjBd99qG9Y2/ls0zNC9E7ToUpjwsOql+YDTCxKyw/r4limLE&#10;PwoYAJNsmmcwYo8NdWysjw0iaoCqsAGF3HJh/FjeDoptOnjJl52QVzA0WuZa2Q4UHxXEbw2Yio7J&#10;boLbsXtsO6+X/8zFbwAAAP//AwBQSwMEFAAGAAgAAAAhAJvBQJHjAAAADwEAAA8AAABkcnMvZG93&#10;bnJldi54bWxMj81ugzAQhO+V+g7WVuqlSmxoUhDFRBFVc+mp6c95wQ6g4DXCDqFvX3Nqbzva0cw3&#10;+W42PZv06DpLEqK1AKaptqqjRsLnx+sqBeY8ksLekpbwox3situbHDNlr/Sup6NvWAghl6GE1vsh&#10;49zVrTbo1nbQFH4nOxr0QY4NVyNeQ7jpeSzEEzfYUWhocdBlq+vz8WIkbPZoz9tTVVP5cnj7ehi/&#10;3VQepLy/m/fPwLye/Z8ZFvyADkVgquyFlGO9hFUUJSLAewlJuo2ALZ5NnMTAquUSjynwIuf/dxS/&#10;AAAA//8DAFBLAQItABQABgAIAAAAIQC2gziS/gAAAOEBAAATAAAAAAAAAAAAAAAAAAAAAABbQ29u&#10;dGVudF9UeXBlc10ueG1sUEsBAi0AFAAGAAgAAAAhADj9If/WAAAAlAEAAAsAAAAAAAAAAAAAAAAA&#10;LwEAAF9yZWxzLy5yZWxzUEsBAi0AFAAGAAgAAAAhAOa11XsSAwAArwYAAA4AAAAAAAAAAAAAAAAA&#10;LgIAAGRycy9lMm9Eb2MueG1sUEsBAi0AFAAGAAgAAAAhAJvBQJHjAAAADwEAAA8AAAAAAAAAAAAA&#10;AAAAbAUAAGRycy9kb3ducmV2LnhtbFBLBQYAAAAABAAEAPMAAAB8BgAAAAA=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D36D3E9" wp14:editId="2B6C56F4">
                <wp:simplePos x="0" y="0"/>
                <wp:positionH relativeFrom="column">
                  <wp:posOffset>-7051040</wp:posOffset>
                </wp:positionH>
                <wp:positionV relativeFrom="paragraph">
                  <wp:posOffset>3392170</wp:posOffset>
                </wp:positionV>
                <wp:extent cx="16374110" cy="3928745"/>
                <wp:effectExtent l="0" t="5080" r="8890" b="0"/>
                <wp:wrapNone/>
                <wp:docPr id="83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110" cy="3928745"/>
                        </a:xfrm>
                        <a:prstGeom prst="ellipse">
                          <a:avLst/>
                        </a:prstGeom>
                        <a:solidFill>
                          <a:srgbClr val="0C2D3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88231E6">
              <v:oval id="Oval 21" style="position:absolute;margin-left:-555.2pt;margin-top:267.1pt;width:1289.3pt;height:309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5D06A2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gWT/wIAAI4GAAAOAAAAZHJzL2Uyb0RvYy54bWysVcuO0zAU3SPxD5b3mTzbNNGkoz4R0sCM&#10;NCDWbuI0Fo4dbLfpgPh3rp2208IGMXRh+TrXx+ee++jt3aHlaE+VZlIUOLwJMKKilBUT2wJ//rT2&#10;JhhpQ0RFuBS0wM9U47vp2ze3fZfTSDaSV1QhABE677sCN8Z0ue/rsqEt0TeyowI+1lK1xICptn6l&#10;SA/oLfejIBj7vVRVp2RJtYbT5fARTx1+XdPSPNS1pgbxAgM341bl1o1d/ektybeKdA0rjzTIP7Bo&#10;CRPw6BlqSQxBO8X+gGpZqaSWtbkpZevLumYldTFANGHwWzRPDemoiwXE0d1ZJv3/YMuP+0eFWFXg&#10;SYyRIC3k6GFPOIpCq03f6RxcnrpHZaPT3b0sv2ok5KIhYktnSsm+oaQCRs7fv7pgDQ1X0ab/ICtA&#10;JjsjnUyHWrUWEARAB5eN53M26MGgEg7DcZwmYQhZK+FjnEWTNBlZUj7JT/c7pc07KltkNwWmnLNO&#10;W8lITvb32gzeJy8XguSsWjPOnaG2mwVXCAKG5xfRMj49oC/duLDOQtprA+JwQl2BDc+QHHjD1nra&#10;CFzyf2RhlATzKPPW40nqJetk5GVpMPGCMJtn4yDJkuX6p6UbJnnDqoqKeyboqRDD5O8SfWyJoYRc&#10;KaK+wNEoCQInxVUwrrXoOerqa+h8+K6FHB2VGNoCjqB5Lo5A+PNtl4YrYCV3ogJ5SG4rYnXcG8L4&#10;sPevg3QAoNS1YLP1KEiTeOKl6Sj2kngVePPJeuHNFuF4nK7mi/kqvBZs5ZKgX6+ZI3LKqDXkzlD1&#10;1FQ9qpitrniUQVeAAfMjSgP7w4jwLQy+0iiMlDRfmGlc19pqthhnvQYZX6X2mc8g3QvVC2WParyI&#10;Czk7FaZrTtuPQ19vZPUMvQmsLVk7xGHTSPUdox4GYoH1tx1RFCP+XkB/x+NROoYJemmoS2NzaRBR&#10;AlSBDSjktgszTN1dp9i2gZeGshNyBjOhZq5T7bwYWAF/a8DQc5EcB7Sdqpe283r5G5n+AgAA//8D&#10;AFBLAwQUAAYACAAAACEARE+cteQAAAAPAQAADwAAAGRycy9kb3ducmV2LnhtbEyPsU7DMBCGdyTe&#10;wTokttZxmlYljVOhSgygLgSGdHPjaxKI7RC7TXh7rlPZ/tN9+u+7bDuZjl1w8K2zEsQ8Aoa2crq1&#10;tYTPj5fZGpgPymrVOYsSftHDNr+/y1Sq3Wjf8VKEmlGJ9amS0ITQp5z7qkGj/Nz1aGl3coNRgcah&#10;5npQI5WbjsdRtOJGtZYuNKrHXYPVd3E2El5/FuNX4Aex35WlKMZDKfZviZSPD9PzBljAKdxguOqT&#10;OuTkdHRnqz3rJMyEEFFCsITlIomBXZlktaZ0pCSW8RPwPOP//8j/AAAA//8DAFBLAQItABQABgAI&#10;AAAAIQC2gziS/gAAAOEBAAATAAAAAAAAAAAAAAAAAAAAAABbQ29udGVudF9UeXBlc10ueG1sUEsB&#10;Ai0AFAAGAAgAAAAhADj9If/WAAAAlAEAAAsAAAAAAAAAAAAAAAAALwEAAF9yZWxzLy5yZWxzUEsB&#10;Ai0AFAAGAAgAAAAhAHViBZP/AgAAjgYAAA4AAAAAAAAAAAAAAAAALgIAAGRycy9lMm9Eb2MueG1s&#10;UEsBAi0AFAAGAAgAAAAhAERPnLXkAAAADwEAAA8AAAAAAAAAAAAAAAAAWQUAAGRycy9kb3ducmV2&#10;LnhtbFBLBQYAAAAABAAEAPMAAABq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650A927" wp14:editId="0F762732">
                <wp:simplePos x="0" y="0"/>
                <wp:positionH relativeFrom="column">
                  <wp:posOffset>-7008495</wp:posOffset>
                </wp:positionH>
                <wp:positionV relativeFrom="paragraph">
                  <wp:posOffset>3270885</wp:posOffset>
                </wp:positionV>
                <wp:extent cx="16497300" cy="3928745"/>
                <wp:effectExtent l="4445" t="6350" r="5080" b="8255"/>
                <wp:wrapNone/>
                <wp:docPr id="82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0C2D35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E612B37">
              <v:oval id="Oval 20" style="position:absolute;margin-left:-551.85pt;margin-top:257.55pt;width:1299pt;height:309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4EF43F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erZCwMAAK8GAAAOAAAAZHJzL2Uyb0RvYy54bWysVclu2zAUvBfoPxC8K1osS5YQOfBaFEib&#10;AGnRMy1RFhGKVEk6Slr03/tIeW0uRZuLwUeRw5l5i69vnluOnqjSTIoCh1cBRlSUsmJiW+CvX9be&#10;BCNtiKgIl4IW+IVqfDN9/+6673IayUbyiioEIELnfVfgxpgu931dNrQl+kp2VMDHWqqWGAjV1q8U&#10;6QG95X4UBInfS1V1SpZUa9hdDh/x1OHXNS3NXV1rahAvMHAz7le534399afXJN8q0jWs3NMg/8Ci&#10;JUzAo0eoJTEE7RR7BdWyUkkta3NVytaXdc1K6jSAmjD4Q81DQzrqtIA5ujvapN8Otvz8dK8Qqwo8&#10;iTASpIUc3T0RjiLnTd/pHI48dPfKqtPdrSwfNRJy0RCxpTOlZN9QUgGj0HrpX1ywgYaraNN/khUg&#10;k52RzqbnWrUWEAxAzy4bL8ds0GeDStgMkzhLRwFkrYSPoyyapPHYPULyw/1OafOByhbZRYEp56zT&#10;1jKSk6dbbSwlkh9OOQmSs2rNOHeB2m4WXCEQDM8vouVoPNzlXUOG3SQIgkEayB+OO0x9jsOFRRPS&#10;4g5PDjvUVeDAg+QgDJb2pJXoquNnFkZxMI8yb51MUi9ex2MvS4OJF4TZPEuCOIuX61+WUxjnDasq&#10;Km6ZoIdKDeO/q4R9zww15moV9QWOxjG463w4F+N6jx5tqR5Dd4bvWkji3qqhb2ALuutsC7w+3n7t&#10;kpI7UbmGsyWz2q8NYXxY+5ciHQA4dWnYbD0O0ng08dJ0PPLi0Srw5pP1wpstwiRJV/PFfBVeGrZy&#10;SdD/75kjcsioDeTOUPXQVD2qmC2/0TiLQgwBDJgohcKxxUv4FiZjaRRGSppvzDSurW25O+vtpHsj&#10;t498ButOVM+c3btxMhdydihM1722Ye341PlGVi/QvMDakrVTHhaNVD8w6mFiFlh/3xFFMeIfBQyA&#10;UTJOExix54E6DzbnARElQBXYgENuuTDDWN51im0beGkoOyFnMDRq5lr5xAr42wCmolOyn+B27J7H&#10;7tTpf2b6GwAA//8DAFBLAwQUAAYACAAAACEA9hhm0OUAAAAPAQAADwAAAGRycy9kb3ducmV2Lnht&#10;bEyPwU7DMAyG70i8Q2QkLmhLQ1c2StMJEDtsnLYB57Tx2orGKU26FZ6e7AQ3W/70+/uz5WhadsTe&#10;NZYkiGkEDKm0uqFKwtt+NVkAc16RVq0llPCNDpb55UWmUm1PtMXjzlcshJBLlYTa+y7l3JU1GuWm&#10;tkMKt4PtjfJh7Suue3UK4ablt1F0x41qKHyoVYfPNZafu8FI+FlvXpsv3L58rIqnig7vN2KTDFJe&#10;X42PD8A8jv4PhrN+UIc8OBV2IO1YK2EiRBTPAywhEYkAdmZm97MYWBEmEccL4HnG//fIfwEAAP//&#10;AwBQSwECLQAUAAYACAAAACEAtoM4kv4AAADhAQAAEwAAAAAAAAAAAAAAAAAAAAAAW0NvbnRlbnRf&#10;VHlwZXNdLnhtbFBLAQItABQABgAIAAAAIQA4/SH/1gAAAJQBAAALAAAAAAAAAAAAAAAAAC8BAABf&#10;cmVscy8ucmVsc1BLAQItABQABgAIAAAAIQBdkerZCwMAAK8GAAAOAAAAAAAAAAAAAAAAAC4CAABk&#10;cnMvZTJvRG9jLnhtbFBLAQItABQABgAIAAAAIQD2GGbQ5QAAAA8BAAAPAAAAAAAAAAAAAAAAAGUF&#10;AABkcnMvZG93bnJldi54bWxQSwUGAAAAAAQABADzAAAAdwYAAAAA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w:drawing>
          <wp:anchor distT="36576" distB="36576" distL="36576" distR="36576" simplePos="0" relativeHeight="251664384" behindDoc="0" locked="0" layoutInCell="1" allowOverlap="1" wp14:anchorId="42CA5D8A" wp14:editId="18AE97E4">
            <wp:simplePos x="0" y="0"/>
            <wp:positionH relativeFrom="margin">
              <wp:posOffset>787400</wp:posOffset>
            </wp:positionH>
            <wp:positionV relativeFrom="paragraph">
              <wp:posOffset>6457950</wp:posOffset>
            </wp:positionV>
            <wp:extent cx="4605020" cy="1139190"/>
            <wp:effectExtent l="0" t="0" r="5080" b="3810"/>
            <wp:wrapNone/>
            <wp:docPr id="87" name="Picture 87" descr="COMPASSLOGO_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MPASSLOGO_F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02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CE1" w:rsidRPr="005713A8">
        <w:rPr>
          <w:rFonts w:ascii="Century Gothic" w:hAnsi="Century Gothic"/>
          <w:sz w:val="24"/>
          <w:szCs w:val="24"/>
        </w:rPr>
        <w:br w:type="page"/>
      </w:r>
    </w:p>
    <w:p w14:paraId="07EE3401" w14:textId="77777777" w:rsidR="00F37A9E" w:rsidRPr="00164C4C" w:rsidRDefault="00F37A9E" w:rsidP="00F37A9E">
      <w:pPr>
        <w:jc w:val="both"/>
        <w:rPr>
          <w:rFonts w:ascii="Century Gothic" w:hAnsi="Century Gothic" w:cstheme="minorHAnsi"/>
          <w:b/>
          <w:bCs/>
          <w:sz w:val="28"/>
          <w:szCs w:val="28"/>
        </w:rPr>
      </w:pPr>
      <w:r w:rsidRPr="00164C4C">
        <w:rPr>
          <w:rFonts w:ascii="Century Gothic" w:hAnsi="Century Gothic" w:cstheme="minorHAnsi"/>
          <w:b/>
          <w:bCs/>
          <w:sz w:val="28"/>
          <w:szCs w:val="28"/>
        </w:rPr>
        <w:lastRenderedPageBreak/>
        <w:t>Monitoring, evaluation and review  </w:t>
      </w:r>
    </w:p>
    <w:p w14:paraId="584DCAF3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164C4C">
        <w:rPr>
          <w:rFonts w:ascii="Century Gothic" w:eastAsia="Times New Roman" w:hAnsi="Century Gothic" w:cs="Segoe UI"/>
          <w:lang w:eastAsia="en-GB"/>
        </w:rPr>
        <w:t> </w:t>
      </w:r>
      <w:r w:rsidRPr="00164C4C">
        <w:rPr>
          <w:rFonts w:ascii="Century Gothic" w:eastAsia="Times New Roman" w:hAnsi="Century Gothic" w:cs="Segoe UI"/>
          <w:lang w:val="en-GB" w:eastAsia="en-GB"/>
        </w:rPr>
        <w:t> </w:t>
      </w:r>
    </w:p>
    <w:p w14:paraId="4891B88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1961BC49" w14:textId="00F3053F" w:rsidR="00F37A9E" w:rsidRPr="00164C4C" w:rsidRDefault="00F37A9E" w:rsidP="00F37A9E">
      <w:pPr>
        <w:jc w:val="both"/>
        <w:rPr>
          <w:rFonts w:ascii="Century Gothic" w:hAnsi="Century Gothic" w:cstheme="minorHAnsi"/>
        </w:rPr>
      </w:pPr>
      <w:r w:rsidRPr="00332C0C">
        <w:rPr>
          <w:rFonts w:ascii="Century Gothic" w:hAnsi="Century Gothic" w:cstheme="minorHAnsi"/>
        </w:rPr>
        <w:t xml:space="preserve">This policy will be reviewed and updated if </w:t>
      </w:r>
      <w:proofErr w:type="gramStart"/>
      <w:r w:rsidRPr="00332C0C">
        <w:rPr>
          <w:rFonts w:ascii="Century Gothic" w:hAnsi="Century Gothic" w:cstheme="minorHAnsi"/>
        </w:rPr>
        <w:t>necessary</w:t>
      </w:r>
      <w:proofErr w:type="gramEnd"/>
      <w:r w:rsidRPr="00332C0C">
        <w:rPr>
          <w:rFonts w:ascii="Century Gothic" w:hAnsi="Century Gothic" w:cstheme="minorHAnsi"/>
        </w:rPr>
        <w:t xml:space="preserve"> in line with any legislative changes which affect The Compass Partnership of Schools’ practices. Otherwise, this policy will be reviewed every 3 years</w:t>
      </w:r>
      <w:r w:rsidR="00B168BD">
        <w:rPr>
          <w:rFonts w:ascii="Century Gothic" w:hAnsi="Century Gothic" w:cstheme="minorHAnsi"/>
        </w:rPr>
        <w:t>.</w:t>
      </w:r>
    </w:p>
    <w:p w14:paraId="558105C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6043A2B5" w14:textId="101DFECF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  <w:r w:rsidRPr="00164C4C">
        <w:rPr>
          <w:rFonts w:ascii="Century Gothic" w:hAnsi="Century Gothic" w:cstheme="minorHAnsi"/>
        </w:rPr>
        <w:t xml:space="preserve">The </w:t>
      </w:r>
      <w:r w:rsidR="00B168BD">
        <w:rPr>
          <w:rFonts w:ascii="Century Gothic" w:hAnsi="Century Gothic" w:cstheme="minorHAnsi"/>
        </w:rPr>
        <w:t>Local School Committee</w:t>
      </w:r>
      <w:r w:rsidRPr="00164C4C">
        <w:rPr>
          <w:rFonts w:ascii="Century Gothic" w:hAnsi="Century Gothic" w:cstheme="minorHAnsi"/>
        </w:rPr>
        <w:t xml:space="preserve"> will assess the implementation and effectiveness of this policy. The policy will be promoted and implemented throughout all Trust schools.  </w:t>
      </w:r>
    </w:p>
    <w:p w14:paraId="4A10F75B" w14:textId="77777777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</w:p>
    <w:p w14:paraId="71DC6C3E" w14:textId="2F723DFB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This Policy will be reviewed by the </w:t>
      </w:r>
      <w:r w:rsidR="00B168BD">
        <w:rPr>
          <w:rFonts w:ascii="Century Gothic" w:eastAsia="Century Gothic" w:hAnsi="Century Gothic" w:cs="Century Gothic"/>
        </w:rPr>
        <w:t>Local School Committee</w:t>
      </w:r>
      <w:r w:rsidRPr="05AC6459">
        <w:rPr>
          <w:rFonts w:ascii="Century Gothic" w:eastAsia="Century Gothic" w:hAnsi="Century Gothic" w:cs="Century Gothic"/>
        </w:rPr>
        <w:t xml:space="preserve"> on a three-yearly cycle.  </w:t>
      </w:r>
    </w:p>
    <w:p w14:paraId="731ED39F" w14:textId="67E0E17E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</w:t>
      </w:r>
    </w:p>
    <w:p w14:paraId="0B8227A1" w14:textId="4DE5D5F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Adherence to the policy will be monitored by the Local School Committee.  </w:t>
      </w:r>
    </w:p>
    <w:p w14:paraId="3857891A" w14:textId="5683103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3"/>
      </w:tblGrid>
      <w:tr w:rsidR="05AC6459" w14:paraId="166316EA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15147E" w14:textId="03F71A5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Policy adopted:   </w:t>
            </w:r>
          </w:p>
          <w:p w14:paraId="3A30C8EC" w14:textId="12B427B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32FA23" w14:textId="4F8C4DAA" w:rsidR="05AC6459" w:rsidRPr="006E6962" w:rsidRDefault="05AC6459" w:rsidP="05AC6459">
            <w:r w:rsidRPr="006E6962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6E6962">
              <w:rPr>
                <w:rFonts w:ascii="Century Gothic" w:eastAsia="Century Gothic" w:hAnsi="Century Gothic" w:cs="Century Gothic"/>
              </w:rPr>
              <w:t>6</w:t>
            </w:r>
          </w:p>
        </w:tc>
      </w:tr>
      <w:tr w:rsidR="05AC6459" w14:paraId="14E66AA8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EA8351" w14:textId="36D7368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Other related policies:    </w:t>
            </w:r>
          </w:p>
          <w:p w14:paraId="3A92E64D" w14:textId="7DE7D1C5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D392B1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Relationships and Behaviour policy</w:t>
            </w:r>
          </w:p>
          <w:p w14:paraId="15AF85A4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Safeguarding Policy</w:t>
            </w:r>
          </w:p>
          <w:p w14:paraId="09A6A971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Data protection policy and privacy notices</w:t>
            </w:r>
          </w:p>
          <w:p w14:paraId="59BF04C1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Home-school agreement</w:t>
            </w:r>
          </w:p>
          <w:p w14:paraId="10263C81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Acceptable use policy</w:t>
            </w:r>
          </w:p>
          <w:p w14:paraId="25EBD2EB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Online safety policy</w:t>
            </w:r>
          </w:p>
          <w:p w14:paraId="630741BC" w14:textId="77777777" w:rsidR="00D02D44" w:rsidRPr="006E6962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6E6962">
              <w:rPr>
                <w:rFonts w:ascii="Century Gothic" w:hAnsi="Century Gothic"/>
                <w:lang w:val="en-GB" w:eastAsia="en-GB"/>
              </w:rPr>
              <w:t>Special educational needs policy</w:t>
            </w:r>
          </w:p>
          <w:p w14:paraId="5204DA9F" w14:textId="4CC09143" w:rsidR="00D02D44" w:rsidRPr="006E6962" w:rsidRDefault="00D02D44" w:rsidP="05AC6459"/>
        </w:tc>
      </w:tr>
      <w:tr w:rsidR="05AC6459" w14:paraId="37421C6C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C5FD6" w14:textId="6C646CAB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Next Review:   </w:t>
            </w:r>
          </w:p>
          <w:p w14:paraId="73E779AF" w14:textId="0533D88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8DED7" w14:textId="28267B71" w:rsidR="05AC6459" w:rsidRPr="006E6962" w:rsidRDefault="05AC6459" w:rsidP="05AC6459">
            <w:r w:rsidRPr="006E6962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6E6962">
              <w:rPr>
                <w:rFonts w:ascii="Century Gothic" w:eastAsia="Century Gothic" w:hAnsi="Century Gothic" w:cs="Century Gothic"/>
              </w:rPr>
              <w:t>9</w:t>
            </w:r>
          </w:p>
        </w:tc>
      </w:tr>
    </w:tbl>
    <w:p w14:paraId="0C9A5245" w14:textId="2CDC595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763E453" w14:textId="34A4DE4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ACB91CA" w14:textId="6B5A691C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8F05B46" w14:textId="2EB432F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A805105" w14:textId="020450A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DDFEA2C" w14:textId="639924E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84519C4" w14:textId="49D1F84E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5A1D22CC" w14:textId="0F56352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90674A3" w14:textId="028E393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F351ACB" w14:textId="0139BD58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2FB881E" w14:textId="6349217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A083D01" w14:textId="20B8B7D4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6D26A84" w14:textId="700FE0C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63E4476" w14:textId="58CA5CC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6788412" w14:textId="594B0DE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191CA0F7" w14:textId="0899054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E7BEA67" w14:textId="2350917A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96000C9" w14:textId="49A7B5B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8193857" w14:textId="506AB41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20FB797" w14:textId="21892AF1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0236503" w14:textId="145D6839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C99FB76" w14:textId="30EB923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04B5D2F" w14:textId="536037C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F8AC5AF" w14:textId="77777777" w:rsidR="00D02D44" w:rsidRDefault="00D02D44" w:rsidP="00D02D44">
      <w:pPr>
        <w:pStyle w:val="Heading1"/>
        <w:ind w:left="0" w:firstLine="0"/>
        <w:rPr>
          <w:rFonts w:ascii="Century Gothic" w:eastAsia="Arial" w:hAnsi="Century Gothic"/>
          <w:sz w:val="22"/>
          <w:szCs w:val="22"/>
          <w:lang w:eastAsia="en-GB"/>
        </w:rPr>
      </w:pPr>
      <w:bookmarkStart w:id="0" w:name="_Toc42788449"/>
    </w:p>
    <w:p w14:paraId="7C37C124" w14:textId="2CF9A063" w:rsidR="00B168BD" w:rsidRPr="004C51AF" w:rsidRDefault="00B168BD" w:rsidP="00D02D44">
      <w:pPr>
        <w:pStyle w:val="Heading1"/>
        <w:ind w:left="0" w:firstLine="0"/>
        <w:rPr>
          <w:rFonts w:ascii="Century Gothic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lastRenderedPageBreak/>
        <w:t>Aims</w:t>
      </w:r>
      <w:bookmarkEnd w:id="0"/>
    </w:p>
    <w:p w14:paraId="01F981C3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This remote learning policy aims to:</w:t>
      </w:r>
    </w:p>
    <w:p w14:paraId="5BF3B6BB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Ensure consistency in the approach to remote learning for pupils </w:t>
      </w:r>
    </w:p>
    <w:p w14:paraId="2FB61A2D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out how high-quality remote education is provided when it is not possible, or is contrary to government guidance, for some or all pupils to attend school.</w:t>
      </w:r>
    </w:p>
    <w:p w14:paraId="7816EC96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Set out expectations for all members of the school community with regards to remote learning</w:t>
      </w:r>
    </w:p>
    <w:p w14:paraId="0CF24F6A" w14:textId="5D027E87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2902E9C" w14:textId="77777777" w:rsidR="00B168BD" w:rsidRPr="004C51AF" w:rsidRDefault="00B168BD" w:rsidP="00B168BD">
      <w:pPr>
        <w:pStyle w:val="Heading1"/>
        <w:rPr>
          <w:rFonts w:ascii="Century Gothic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t xml:space="preserve">Use of remote learning </w:t>
      </w:r>
    </w:p>
    <w:p w14:paraId="20590438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004C51AF">
        <w:rPr>
          <w:rFonts w:ascii="Century Gothic" w:hAnsi="Century Gothic"/>
          <w:lang w:val="en-GB" w:eastAsia="en-GB"/>
        </w:rPr>
        <w:t>All pupils should attend school, in line with our attendance policy. Remote education is not viewed as an equal alternative to attendance in school and should only be considered as a last resort.</w:t>
      </w:r>
    </w:p>
    <w:p w14:paraId="1203A167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77906442">
        <w:rPr>
          <w:rFonts w:ascii="Century Gothic" w:hAnsi="Century Gothic"/>
          <w:lang w:eastAsia="en-GB"/>
        </w:rPr>
        <w:t>Individual pupils receiving remote education will be marked absent in line with the Pupil Registration Regulations.  Where a forced wider school closure occurs, the appropriate Y code will be given.</w:t>
      </w:r>
    </w:p>
    <w:p w14:paraId="3053A3B7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We will consider providing remote education to pupils in circumstances when in-person attendance is either not possible or contrary to government guidance. </w:t>
      </w:r>
    </w:p>
    <w:p w14:paraId="13BC7F45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This might include: </w:t>
      </w:r>
    </w:p>
    <w:p w14:paraId="416B4119" w14:textId="77777777" w:rsidR="00B168BD" w:rsidRDefault="00B168BD" w:rsidP="00B168BD">
      <w:pPr>
        <w:widowControl/>
        <w:numPr>
          <w:ilvl w:val="0"/>
          <w:numId w:val="31"/>
        </w:numPr>
        <w:autoSpaceDE/>
        <w:autoSpaceDN/>
        <w:ind w:left="340" w:hanging="261"/>
      </w:pPr>
      <w:r w:rsidRPr="77906442">
        <w:rPr>
          <w:rFonts w:ascii="Century Gothic" w:hAnsi="Century Gothic"/>
          <w:lang w:val="en-GB" w:eastAsia="en-GB"/>
        </w:rPr>
        <w:t xml:space="preserve">Occasions when we decide that opening our school is either: </w:t>
      </w:r>
    </w:p>
    <w:p w14:paraId="4AAD3D6A" w14:textId="77777777" w:rsidR="00B168BD" w:rsidRPr="004C51AF" w:rsidRDefault="00B168BD" w:rsidP="00B168BD">
      <w:pPr>
        <w:widowControl/>
        <w:numPr>
          <w:ilvl w:val="1"/>
          <w:numId w:val="33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Not possible to do safely</w:t>
      </w:r>
    </w:p>
    <w:p w14:paraId="7319E379" w14:textId="77777777" w:rsidR="00B168BD" w:rsidRPr="004C51AF" w:rsidRDefault="00B168BD" w:rsidP="00B168BD">
      <w:pPr>
        <w:widowControl/>
        <w:numPr>
          <w:ilvl w:val="1"/>
          <w:numId w:val="34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Contradictory to guidance from local or central government</w:t>
      </w:r>
    </w:p>
    <w:p w14:paraId="43387C3D" w14:textId="77777777" w:rsidR="00B168BD" w:rsidRPr="004C51AF" w:rsidRDefault="00B168BD" w:rsidP="00B168BD">
      <w:pPr>
        <w:widowControl/>
        <w:numPr>
          <w:ilvl w:val="0"/>
          <w:numId w:val="31"/>
        </w:numPr>
        <w:autoSpaceDE/>
        <w:autoSpaceDN/>
        <w:spacing w:after="120"/>
        <w:ind w:left="340" w:hanging="261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Occasions when individual pupils, for a limited duration, are unable to physically attend school but </w:t>
      </w:r>
      <w:proofErr w:type="gramStart"/>
      <w:r w:rsidRPr="004C51AF">
        <w:rPr>
          <w:rFonts w:ascii="Century Gothic" w:hAnsi="Century Gothic"/>
          <w:lang w:val="en-GB" w:eastAsia="en-GB"/>
        </w:rPr>
        <w:t>are able to</w:t>
      </w:r>
      <w:proofErr w:type="gramEnd"/>
      <w:r w:rsidRPr="004C51AF">
        <w:rPr>
          <w:rFonts w:ascii="Century Gothic" w:hAnsi="Century Gothic"/>
          <w:lang w:val="en-GB" w:eastAsia="en-GB"/>
        </w:rPr>
        <w:t xml:space="preserve"> continue learning, for example because: </w:t>
      </w:r>
      <w:r w:rsidRPr="004C51AF">
        <w:rPr>
          <w:rFonts w:ascii="Century Gothic" w:hAnsi="Century Gothic"/>
          <w:lang w:val="en-GB" w:eastAsia="en-GB"/>
        </w:rPr>
        <w:tab/>
      </w:r>
    </w:p>
    <w:p w14:paraId="6902FD8F" w14:textId="77777777" w:rsidR="00B168BD" w:rsidRPr="00B962C7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 xml:space="preserve">They have an infectious illness, and are fit and well and able to learn, but </w:t>
      </w:r>
      <w:proofErr w:type="spellStart"/>
      <w:r w:rsidRPr="00B962C7">
        <w:rPr>
          <w:rFonts w:ascii="Century Gothic" w:hAnsi="Century Gothic"/>
          <w:lang w:val="en-GB" w:eastAsia="en-GB"/>
        </w:rPr>
        <w:t>can not</w:t>
      </w:r>
      <w:proofErr w:type="spellEnd"/>
      <w:r w:rsidRPr="00B962C7">
        <w:rPr>
          <w:rFonts w:ascii="Century Gothic" w:hAnsi="Century Gothic"/>
          <w:lang w:val="en-GB" w:eastAsia="en-GB"/>
        </w:rPr>
        <w:t xml:space="preserve"> attend as their infection would pose a risk to others</w:t>
      </w:r>
    </w:p>
    <w:p w14:paraId="32C64924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preparing for or recovering from some types of operation</w:t>
      </w:r>
    </w:p>
    <w:p w14:paraId="7BF0BD05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recovering from injury and attendance in school may inhibit such recovery</w:t>
      </w:r>
    </w:p>
    <w:p w14:paraId="19F54CCE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p w14:paraId="4E1C17D4" w14:textId="77777777" w:rsidR="00B168BD" w:rsidRPr="004C51AF" w:rsidRDefault="00B168BD" w:rsidP="00B168BD">
      <w:pPr>
        <w:pBdr>
          <w:left w:val="none" w:sz="0" w:space="7" w:color="auto"/>
        </w:pBdr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The school will consider providing pupils with remote education on a case-by-case basis.</w:t>
      </w:r>
    </w:p>
    <w:p w14:paraId="26CAF3F0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In the limited circumstances when</w:t>
      </w:r>
      <w:r w:rsidRPr="004C51AF">
        <w:rPr>
          <w:rFonts w:ascii="Century Gothic" w:hAnsi="Century Gothic"/>
          <w:lang w:val="en-GB" w:eastAsia="en-GB"/>
        </w:rPr>
        <w:t xml:space="preserve"> remote learning is used, we will:</w:t>
      </w:r>
    </w:p>
    <w:p w14:paraId="52FD0272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Gain mutual agreement of remote education by the school, parents/carers, pupils, and if appropriate, a relevant medical professional. If the pupil has an education, health and care (EHC) plan or social worker, the local authority (LA) will also be involved in the decision</w:t>
      </w:r>
    </w:p>
    <w:p w14:paraId="4F53BB76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Put formal arrangements in place to regularly review it and identify how to reintegrate the pupil back into school</w:t>
      </w:r>
    </w:p>
    <w:p w14:paraId="5A4B74DC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Identify what other support and flexibilities can be put in place to help reintegrate the pupil back into school at the earliest opportunity </w:t>
      </w:r>
    </w:p>
    <w:p w14:paraId="69AD59F0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a time limit with an aim that the pupil returns to in-person education with appropriate support</w:t>
      </w:r>
    </w:p>
    <w:p w14:paraId="3A604AE4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1B25EC97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Roles and Responsibilities</w:t>
      </w:r>
    </w:p>
    <w:p w14:paraId="1A329580" w14:textId="1BABEABB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u w:val="single"/>
          <w:lang w:val="en-GB" w:eastAsia="en-GB"/>
        </w:rPr>
        <w:t>Senior leaders</w:t>
      </w:r>
      <w:r w:rsidR="006E6962">
        <w:rPr>
          <w:rFonts w:ascii="Century Gothic" w:hAnsi="Century Gothic"/>
          <w:u w:val="single"/>
          <w:lang w:val="en-GB" w:eastAsia="en-GB"/>
        </w:rPr>
        <w:t xml:space="preserve"> </w:t>
      </w:r>
      <w:r w:rsidR="006E6962" w:rsidRPr="006E6962">
        <w:rPr>
          <w:rFonts w:ascii="Century Gothic" w:hAnsi="Century Gothic"/>
          <w:u w:val="single"/>
          <w:lang w:val="en-GB" w:eastAsia="en-GB"/>
        </w:rPr>
        <w:t>a</w:t>
      </w:r>
      <w:r w:rsidRPr="006E6962">
        <w:rPr>
          <w:rFonts w:ascii="Century Gothic" w:hAnsi="Century Gothic"/>
          <w:u w:val="single"/>
          <w:lang w:val="en-GB" w:eastAsia="en-GB"/>
        </w:rPr>
        <w:t>re responsible for</w:t>
      </w:r>
      <w:r w:rsidRPr="004C51AF">
        <w:rPr>
          <w:rFonts w:ascii="Century Gothic" w:hAnsi="Century Gothic"/>
          <w:lang w:val="en-GB" w:eastAsia="en-GB"/>
        </w:rPr>
        <w:t>:</w:t>
      </w:r>
    </w:p>
    <w:p w14:paraId="219E14F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Co-ordinating the remote learning approach across the school </w:t>
      </w:r>
    </w:p>
    <w:p w14:paraId="4896E374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Supporting families to overcome any barriers such as access to technology</w:t>
      </w:r>
    </w:p>
    <w:p w14:paraId="5FA0BAE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Monitoring the effectiveness of remote learning </w:t>
      </w:r>
    </w:p>
    <w:p w14:paraId="342FCB2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lastRenderedPageBreak/>
        <w:t xml:space="preserve">Monitoring the security of remote learning systems, including data protection and safeguarding </w:t>
      </w:r>
    </w:p>
    <w:p w14:paraId="28913B5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staff remain trained and confident in their use of online digital education platforms</w:t>
      </w:r>
    </w:p>
    <w:p w14:paraId="669F07FE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Training staff on relevant accessibility features that your chosen digital platform has available</w:t>
      </w:r>
    </w:p>
    <w:p w14:paraId="7E0297BA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Providing information to parents/carers and pupils about remote education </w:t>
      </w:r>
    </w:p>
    <w:p w14:paraId="4483AF75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Working with the catering team to ensure pupils eligible for benefits-related free school meals (FSM) are provided with good quality lunch parcels or food vouchers where possible</w:t>
      </w:r>
    </w:p>
    <w:p w14:paraId="0AEF0322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Having systems for checking, whether pupils learning remotely are engaging in its use, and work with families to rapidly identify effective solutions where engagement is a concern</w:t>
      </w:r>
    </w:p>
    <w:p w14:paraId="1160476A" w14:textId="6C0856BD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u w:val="single"/>
          <w:lang w:val="en-GB" w:eastAsia="en-GB"/>
        </w:rPr>
        <w:t>Designated safeguarding lead (DSL)</w:t>
      </w:r>
      <w:r w:rsidR="006E6962">
        <w:rPr>
          <w:rFonts w:ascii="Century Gothic" w:hAnsi="Century Gothic"/>
          <w:u w:val="single"/>
          <w:lang w:val="en-GB" w:eastAsia="en-GB"/>
        </w:rPr>
        <w:t xml:space="preserve"> </w:t>
      </w:r>
      <w:r w:rsidR="006E6962" w:rsidRPr="006E6962">
        <w:rPr>
          <w:rFonts w:ascii="Century Gothic" w:hAnsi="Century Gothic"/>
          <w:u w:val="single"/>
          <w:lang w:val="en-GB" w:eastAsia="en-GB"/>
        </w:rPr>
        <w:t>i</w:t>
      </w:r>
      <w:r w:rsidRPr="006E6962">
        <w:rPr>
          <w:rFonts w:ascii="Century Gothic" w:hAnsi="Century Gothic"/>
          <w:u w:val="single"/>
          <w:lang w:val="en-GB" w:eastAsia="en-GB"/>
        </w:rPr>
        <w:t>s responsible for</w:t>
      </w:r>
      <w:r w:rsidRPr="004C51AF">
        <w:rPr>
          <w:rFonts w:ascii="Century Gothic" w:hAnsi="Century Gothic"/>
          <w:lang w:val="en-GB" w:eastAsia="en-GB"/>
        </w:rPr>
        <w:t>:</w:t>
      </w:r>
    </w:p>
    <w:p w14:paraId="35A05752" w14:textId="77777777" w:rsidR="00B168BD" w:rsidRPr="004C51AF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robust systems are in place to check in with parents and children during periods of remote learning</w:t>
      </w:r>
    </w:p>
    <w:p w14:paraId="6342A5E6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0EE362D7" w14:textId="77777777" w:rsidR="00B168BD" w:rsidRPr="006E6962" w:rsidRDefault="00B168BD" w:rsidP="00B168BD">
      <w:pPr>
        <w:rPr>
          <w:rFonts w:ascii="Century Gothic" w:hAnsi="Century Gothic"/>
          <w:u w:val="single"/>
          <w:lang w:val="en-GB" w:eastAsia="en-GB"/>
        </w:rPr>
      </w:pPr>
      <w:r w:rsidRPr="006E6962">
        <w:rPr>
          <w:rFonts w:ascii="Century Gothic" w:hAnsi="Century Gothic"/>
          <w:u w:val="single"/>
          <w:lang w:val="en-GB" w:eastAsia="en-GB"/>
        </w:rPr>
        <w:t>Teachers are responsible for:</w:t>
      </w:r>
    </w:p>
    <w:p w14:paraId="4453965D" w14:textId="60B8AC46" w:rsidR="00B168BD" w:rsidRPr="006E6962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Provid</w:t>
      </w:r>
      <w:r w:rsidR="006E6962">
        <w:rPr>
          <w:rFonts w:ascii="Century Gothic" w:hAnsi="Century Gothic"/>
          <w:lang w:val="en-GB" w:eastAsia="en-GB"/>
        </w:rPr>
        <w:t>ing</w:t>
      </w:r>
      <w:r w:rsidRPr="006E6962">
        <w:rPr>
          <w:rFonts w:ascii="Century Gothic" w:hAnsi="Century Gothic"/>
          <w:lang w:val="en-GB" w:eastAsia="en-GB"/>
        </w:rPr>
        <w:t xml:space="preserve"> pupils with access to remote education as soon as reasonably practicable, though in proportion to the length of absence and disruption to the learning of all learners</w:t>
      </w:r>
    </w:p>
    <w:p w14:paraId="55BC59D5" w14:textId="77777777" w:rsidR="00B168BD" w:rsidRPr="006E6962" w:rsidRDefault="00B168BD" w:rsidP="006E6962">
      <w:pPr>
        <w:pStyle w:val="ListParagraph"/>
        <w:numPr>
          <w:ilvl w:val="0"/>
          <w:numId w:val="37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Ensuring learning provided during periods of remote education is of high quality, meaningful</w:t>
      </w:r>
      <w:r w:rsidRPr="006E6962">
        <w:rPr>
          <w:rFonts w:ascii="Century Gothic" w:hAnsi="Century Gothic"/>
          <w:lang w:eastAsia="en-GB"/>
        </w:rPr>
        <w:t>,</w:t>
      </w:r>
      <w:r w:rsidRPr="006E6962">
        <w:rPr>
          <w:rFonts w:ascii="Century Gothic" w:hAnsi="Century Gothic"/>
          <w:lang w:val="en-GB" w:eastAsia="en-GB"/>
        </w:rPr>
        <w:t xml:space="preserve"> ambitious </w:t>
      </w:r>
      <w:r w:rsidRPr="006E6962">
        <w:rPr>
          <w:rFonts w:ascii="Century Gothic" w:hAnsi="Century Gothic"/>
          <w:lang w:eastAsia="en-GB"/>
        </w:rPr>
        <w:t>and covers an appropriate range of subjects</w:t>
      </w:r>
    </w:p>
    <w:p w14:paraId="35CF175F" w14:textId="53F777DB" w:rsidR="00B168BD" w:rsidRPr="006E6962" w:rsidRDefault="00B168BD" w:rsidP="006E6962">
      <w:pPr>
        <w:pStyle w:val="ListParagraph"/>
        <w:numPr>
          <w:ilvl w:val="0"/>
          <w:numId w:val="37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Mak</w:t>
      </w:r>
      <w:r w:rsidR="006E6962">
        <w:rPr>
          <w:rFonts w:ascii="Century Gothic" w:hAnsi="Century Gothic"/>
          <w:lang w:val="en-GB" w:eastAsia="en-GB"/>
        </w:rPr>
        <w:t>ing</w:t>
      </w:r>
      <w:r w:rsidRPr="006E6962">
        <w:rPr>
          <w:rFonts w:ascii="Century Gothic" w:hAnsi="Century Gothic"/>
          <w:lang w:val="en-GB" w:eastAsia="en-GB"/>
        </w:rPr>
        <w:t xml:space="preserve"> reasonable adaptations for pupils with SEND</w:t>
      </w:r>
    </w:p>
    <w:p w14:paraId="64C06CEE" w14:textId="1D8DADBE" w:rsidR="00B168BD" w:rsidRPr="006E6962" w:rsidRDefault="00B168BD" w:rsidP="006E6962">
      <w:pPr>
        <w:pStyle w:val="ListParagraph"/>
        <w:numPr>
          <w:ilvl w:val="0"/>
          <w:numId w:val="37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Consider</w:t>
      </w:r>
      <w:r w:rsidR="006E6962">
        <w:rPr>
          <w:rFonts w:ascii="Century Gothic" w:hAnsi="Century Gothic"/>
          <w:lang w:val="en-GB" w:eastAsia="en-GB"/>
        </w:rPr>
        <w:t>ing</w:t>
      </w:r>
      <w:r w:rsidRPr="006E6962">
        <w:rPr>
          <w:rFonts w:ascii="Century Gothic" w:hAnsi="Century Gothic"/>
          <w:lang w:val="en-GB" w:eastAsia="en-GB"/>
        </w:rPr>
        <w:t xml:space="preserve"> the needs of pupils’ families or carers, including how much adult involvement is needed in each activity and whether pupils have a suitable place to study</w:t>
      </w:r>
    </w:p>
    <w:p w14:paraId="451FC2FF" w14:textId="7A306F77" w:rsidR="00B168BD" w:rsidRPr="006E6962" w:rsidRDefault="00B168BD" w:rsidP="006E6962">
      <w:pPr>
        <w:pStyle w:val="ListParagraph"/>
        <w:numPr>
          <w:ilvl w:val="0"/>
          <w:numId w:val="37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Provid</w:t>
      </w:r>
      <w:r w:rsidR="006E6962">
        <w:rPr>
          <w:rFonts w:ascii="Century Gothic" w:hAnsi="Century Gothic"/>
          <w:lang w:val="en-GB" w:eastAsia="en-GB"/>
        </w:rPr>
        <w:t>ing</w:t>
      </w:r>
      <w:r w:rsidRPr="006E6962">
        <w:rPr>
          <w:rFonts w:ascii="Century Gothic" w:hAnsi="Century Gothic"/>
          <w:lang w:val="en-GB" w:eastAsia="en-GB"/>
        </w:rPr>
        <w:t xml:space="preserve"> feedback on learning</w:t>
      </w:r>
    </w:p>
    <w:p w14:paraId="6E8896FC" w14:textId="77777777" w:rsidR="00B168BD" w:rsidRPr="006E6962" w:rsidRDefault="00B168BD" w:rsidP="006E6962">
      <w:pPr>
        <w:pStyle w:val="ListParagraph"/>
        <w:numPr>
          <w:ilvl w:val="0"/>
          <w:numId w:val="37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 xml:space="preserve">For longer periods of closure, keeping in touch with pupils who are not in school and their parents </w:t>
      </w:r>
    </w:p>
    <w:p w14:paraId="09154666" w14:textId="77777777" w:rsidR="00B168BD" w:rsidRDefault="00B168BD" w:rsidP="00B168BD">
      <w:pPr>
        <w:pStyle w:val="ListParagraph"/>
        <w:rPr>
          <w:rFonts w:ascii="Century Gothic" w:eastAsia="Times New Roman" w:hAnsi="Century Gothic"/>
          <w:lang w:val="en-GB" w:eastAsia="en-GB"/>
        </w:rPr>
      </w:pPr>
    </w:p>
    <w:p w14:paraId="103A6C7B" w14:textId="0DF7F28D" w:rsidR="00B168BD" w:rsidRPr="006E6962" w:rsidRDefault="00B168BD" w:rsidP="00B168BD">
      <w:pPr>
        <w:rPr>
          <w:rFonts w:ascii="Century Gothic" w:eastAsia="Times New Roman" w:hAnsi="Century Gothic"/>
          <w:b/>
          <w:bCs/>
          <w:lang w:val="en-GB" w:eastAsia="en-GB"/>
        </w:rPr>
      </w:pPr>
      <w:r w:rsidRPr="006E6962">
        <w:rPr>
          <w:rFonts w:ascii="Century Gothic" w:eastAsia="Times New Roman" w:hAnsi="Century Gothic"/>
          <w:b/>
          <w:bCs/>
          <w:lang w:val="en-GB" w:eastAsia="en-GB"/>
        </w:rPr>
        <w:t xml:space="preserve">How will learning be </w:t>
      </w:r>
      <w:r w:rsidR="006E6962">
        <w:rPr>
          <w:rFonts w:ascii="Century Gothic" w:eastAsia="Times New Roman" w:hAnsi="Century Gothic"/>
          <w:b/>
          <w:bCs/>
          <w:lang w:val="en-GB" w:eastAsia="en-GB"/>
        </w:rPr>
        <w:t>p</w:t>
      </w:r>
      <w:r w:rsidR="006E6962" w:rsidRPr="006E6962">
        <w:rPr>
          <w:rFonts w:ascii="Century Gothic" w:eastAsia="Times New Roman" w:hAnsi="Century Gothic"/>
          <w:b/>
          <w:bCs/>
          <w:lang w:val="en-GB" w:eastAsia="en-GB"/>
        </w:rPr>
        <w:t>rovided?</w:t>
      </w:r>
    </w:p>
    <w:p w14:paraId="0CF820FB" w14:textId="77777777" w:rsidR="006E6962" w:rsidRDefault="006E6962" w:rsidP="00B168BD">
      <w:pPr>
        <w:rPr>
          <w:rFonts w:ascii="Century Gothic" w:hAnsi="Century Gothic"/>
          <w:b/>
          <w:bCs/>
          <w:lang w:val="en-GB" w:eastAsia="en-GB"/>
        </w:rPr>
      </w:pPr>
    </w:p>
    <w:p w14:paraId="2760F823" w14:textId="261600EC" w:rsidR="00B168BD" w:rsidRPr="006E6962" w:rsidRDefault="00B168BD" w:rsidP="006E6962">
      <w:pPr>
        <w:rPr>
          <w:rFonts w:ascii="Century Gothic" w:hAnsi="Century Gothic"/>
          <w:b/>
          <w:bCs/>
          <w:shd w:val="clear" w:color="auto" w:fill="FFFF00"/>
          <w:lang w:val="en-GB" w:eastAsia="en-GB"/>
        </w:rPr>
      </w:pPr>
      <w:r w:rsidRPr="006E6962">
        <w:rPr>
          <w:rFonts w:ascii="Century Gothic" w:hAnsi="Century Gothic"/>
          <w:b/>
          <w:bCs/>
          <w:lang w:val="en-GB" w:eastAsia="en-GB"/>
        </w:rPr>
        <w:t>Whole school/Cohort closure:</w:t>
      </w:r>
    </w:p>
    <w:p w14:paraId="06106271" w14:textId="77777777" w:rsidR="00B168BD" w:rsidRPr="006E6962" w:rsidRDefault="00B168BD" w:rsidP="00B168BD">
      <w:pP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An email will be sent to parents/carers at the earliest possible convenience outlining the learning expected to be undertaken. Learning will be accessed via Google Classroom</w:t>
      </w:r>
    </w:p>
    <w:p w14:paraId="3D9D346F" w14:textId="77777777" w:rsidR="00B168BD" w:rsidRPr="006E6962" w:rsidRDefault="00B168BD" w:rsidP="00B168BD">
      <w:pPr>
        <w:rPr>
          <w:rFonts w:ascii="Century Gothic" w:hAnsi="Century Gothic"/>
          <w:lang w:val="en-GB" w:eastAsia="en-GB"/>
        </w:rPr>
      </w:pPr>
    </w:p>
    <w:p w14:paraId="52F166AE" w14:textId="77777777" w:rsidR="00B168BD" w:rsidRPr="006E6962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6E6962">
        <w:rPr>
          <w:rFonts w:ascii="Century Gothic" w:hAnsi="Century Gothic"/>
          <w:b/>
          <w:bCs/>
          <w:lang w:val="en-GB" w:eastAsia="en-GB"/>
        </w:rPr>
        <w:t>Individual periods of school closure:</w:t>
      </w:r>
    </w:p>
    <w:p w14:paraId="11FD11AE" w14:textId="0DFD3922" w:rsidR="00B168BD" w:rsidRPr="006E6962" w:rsidRDefault="00B168BD" w:rsidP="00B168BD">
      <w:pP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The class teacher will liaise with parents/carers to arrange appropriate home learning for the pupils.</w:t>
      </w:r>
    </w:p>
    <w:p w14:paraId="61922E0F" w14:textId="0E01D048" w:rsidR="00B168BD" w:rsidRPr="006E6962" w:rsidRDefault="006E6962" w:rsidP="00B168BD">
      <w:pPr>
        <w:pBdr>
          <w:left w:val="none" w:sz="0" w:space="5" w:color="auto"/>
        </w:pBdr>
        <w:rPr>
          <w:rFonts w:ascii="Century Gothic" w:eastAsia="Times New Roman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t>O</w:t>
      </w:r>
      <w:r w:rsidR="00B168BD" w:rsidRPr="006E6962">
        <w:rPr>
          <w:rFonts w:ascii="Century Gothic" w:hAnsi="Century Gothic"/>
          <w:lang w:val="en-GB" w:eastAsia="en-GB"/>
        </w:rPr>
        <w:t>n approximate daily average learning set:</w:t>
      </w:r>
    </w:p>
    <w:p w14:paraId="3FFDE817" w14:textId="77777777" w:rsidR="00B168BD" w:rsidRPr="006E6962" w:rsidRDefault="00B168BD" w:rsidP="00B168BD">
      <w:pPr>
        <w:widowControl/>
        <w:numPr>
          <w:ilvl w:val="2"/>
          <w:numId w:val="39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Reception – 2 hours</w:t>
      </w:r>
    </w:p>
    <w:p w14:paraId="0ABD90C0" w14:textId="77777777" w:rsidR="00B168BD" w:rsidRPr="006E6962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KS1 – 3 hours</w:t>
      </w:r>
    </w:p>
    <w:p w14:paraId="2566D9C9" w14:textId="77777777" w:rsidR="00B168BD" w:rsidRPr="006E6962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KS2 – 4 hours</w:t>
      </w:r>
    </w:p>
    <w:p w14:paraId="75BDCB28" w14:textId="77777777" w:rsidR="00B168BD" w:rsidRPr="006E6962" w:rsidRDefault="00B168BD" w:rsidP="00B168BD">
      <w:pPr>
        <w:pBdr>
          <w:left w:val="none" w:sz="0" w:space="5" w:color="auto"/>
        </w:pBd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These time scales may be adapted depending on individual needs.</w:t>
      </w:r>
    </w:p>
    <w:p w14:paraId="0D27C741" w14:textId="6F1327C5" w:rsidR="00B168BD" w:rsidRDefault="00B168BD" w:rsidP="00B168BD">
      <w:pPr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The school will encourage parents/carers to contact them if support is needed to access a device</w:t>
      </w:r>
      <w:r w:rsidR="006E6962">
        <w:rPr>
          <w:rFonts w:ascii="Century Gothic" w:hAnsi="Century Gothic"/>
          <w:lang w:val="en-GB" w:eastAsia="en-GB"/>
        </w:rPr>
        <w:t>.</w:t>
      </w:r>
    </w:p>
    <w:p w14:paraId="3C184859" w14:textId="77777777" w:rsidR="006E6962" w:rsidRDefault="006E6962" w:rsidP="00B168BD">
      <w:pPr>
        <w:rPr>
          <w:rFonts w:ascii="Century Gothic" w:hAnsi="Century Gothic"/>
          <w:highlight w:val="green"/>
          <w:lang w:val="en-GB" w:eastAsia="en-GB"/>
        </w:rPr>
      </w:pPr>
    </w:p>
    <w:p w14:paraId="3AF5447C" w14:textId="77777777" w:rsidR="006E6962" w:rsidRDefault="006E6962" w:rsidP="00B168BD">
      <w:pPr>
        <w:rPr>
          <w:rFonts w:ascii="Century Gothic" w:hAnsi="Century Gothic"/>
          <w:b/>
          <w:bCs/>
          <w:lang w:val="en-GB" w:eastAsia="en-GB"/>
        </w:rPr>
      </w:pPr>
    </w:p>
    <w:p w14:paraId="4A13B6B2" w14:textId="7117D939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lastRenderedPageBreak/>
        <w:t>Pupils and parents/carers</w:t>
      </w:r>
    </w:p>
    <w:p w14:paraId="71549956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Staff can expect pupils learning remotely to:</w:t>
      </w:r>
    </w:p>
    <w:p w14:paraId="558B6DCE" w14:textId="77777777" w:rsidR="00B168BD" w:rsidRPr="006E6962" w:rsidRDefault="00B168BD" w:rsidP="006E6962">
      <w:pPr>
        <w:pStyle w:val="ListParagraph"/>
        <w:numPr>
          <w:ilvl w:val="0"/>
          <w:numId w:val="45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Complete work to the deadline set by teachers</w:t>
      </w:r>
    </w:p>
    <w:p w14:paraId="61005186" w14:textId="77777777" w:rsidR="00B168BD" w:rsidRPr="006E6962" w:rsidRDefault="00B168BD" w:rsidP="006E6962">
      <w:pPr>
        <w:pStyle w:val="ListParagraph"/>
        <w:numPr>
          <w:ilvl w:val="0"/>
          <w:numId w:val="45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Seek help if they need it</w:t>
      </w:r>
    </w:p>
    <w:p w14:paraId="64446BC7" w14:textId="77777777" w:rsidR="00B168BD" w:rsidRPr="006E6962" w:rsidRDefault="00B168BD" w:rsidP="006E6962">
      <w:pPr>
        <w:pStyle w:val="ListParagraph"/>
        <w:numPr>
          <w:ilvl w:val="0"/>
          <w:numId w:val="45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Alert teachers if they’re not able to complete work</w:t>
      </w:r>
    </w:p>
    <w:p w14:paraId="2FE792ED" w14:textId="77777777" w:rsidR="00B168BD" w:rsidRPr="006E6962" w:rsidRDefault="00B168BD" w:rsidP="006E6962">
      <w:pPr>
        <w:pStyle w:val="ListParagraph"/>
        <w:numPr>
          <w:ilvl w:val="0"/>
          <w:numId w:val="45"/>
        </w:numPr>
        <w:spacing w:before="0"/>
        <w:rPr>
          <w:rFonts w:ascii="Century Gothic" w:hAnsi="Century Gothic"/>
          <w:lang w:val="en-GB" w:eastAsia="en-GB"/>
        </w:rPr>
      </w:pPr>
      <w:r w:rsidRPr="006E6962">
        <w:rPr>
          <w:rFonts w:ascii="Century Gothic" w:hAnsi="Century Gothic"/>
          <w:lang w:val="en-GB" w:eastAsia="en-GB"/>
        </w:rPr>
        <w:t>Act in accordance with normal behaviour rules / conduct rules of the school (and any specific online behaviour rules where applicable)</w:t>
      </w:r>
    </w:p>
    <w:p w14:paraId="61FC5B92" w14:textId="77777777" w:rsidR="00B168BD" w:rsidRPr="004C51AF" w:rsidRDefault="00B168BD" w:rsidP="00B168BD">
      <w:pPr>
        <w:spacing w:before="240"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Local governing committee</w:t>
      </w:r>
    </w:p>
    <w:p w14:paraId="2951E933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 governing committee is responsible for:</w:t>
      </w:r>
    </w:p>
    <w:p w14:paraId="466C185A" w14:textId="77777777" w:rsidR="00B168BD" w:rsidRPr="00F25673" w:rsidRDefault="00B168BD" w:rsidP="006E6962">
      <w:pPr>
        <w:pStyle w:val="ListParagraph"/>
        <w:widowControl/>
        <w:numPr>
          <w:ilvl w:val="0"/>
          <w:numId w:val="4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F25673">
        <w:rPr>
          <w:rFonts w:ascii="Century Gothic" w:hAnsi="Century Gothic"/>
          <w:lang w:val="en-GB" w:eastAsia="en-GB"/>
        </w:rPr>
        <w:t>Monitoring the school’s approach to providing remote learning to ensure education remains of as high a standard as possible</w:t>
      </w:r>
    </w:p>
    <w:p w14:paraId="3BEF11D5" w14:textId="77777777" w:rsidR="00B168BD" w:rsidRPr="00F25673" w:rsidRDefault="00B168BD" w:rsidP="006E6962">
      <w:pPr>
        <w:pStyle w:val="ListParagraph"/>
        <w:widowControl/>
        <w:numPr>
          <w:ilvl w:val="0"/>
          <w:numId w:val="4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Ensuring remote learning systems are appropriately secure for both data protection and safeguarding reasons</w:t>
      </w:r>
    </w:p>
    <w:p w14:paraId="5D8BE9C0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</w:p>
    <w:p w14:paraId="5B934EA1" w14:textId="77777777" w:rsidR="00B168BD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Data Protection</w:t>
      </w:r>
    </w:p>
    <w:p w14:paraId="3D3C5533" w14:textId="77777777" w:rsidR="00B168BD" w:rsidRDefault="00B168BD" w:rsidP="006E6962">
      <w:pPr>
        <w:pStyle w:val="ListParagraph"/>
        <w:widowControl/>
        <w:numPr>
          <w:ilvl w:val="0"/>
          <w:numId w:val="47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When implementing this policy, Staff will follow information set out in our data protection policy</w:t>
      </w:r>
    </w:p>
    <w:p w14:paraId="4E9D4FC8" w14:textId="77777777" w:rsidR="00B168BD" w:rsidRPr="004C51AF" w:rsidRDefault="00B168BD" w:rsidP="00B168BD">
      <w:pPr>
        <w:pStyle w:val="Heading1"/>
        <w:rPr>
          <w:rFonts w:ascii="Century Gothic" w:hAnsi="Century Gothic"/>
          <w:sz w:val="22"/>
          <w:szCs w:val="22"/>
          <w:lang w:eastAsia="en-GB"/>
        </w:rPr>
      </w:pPr>
    </w:p>
    <w:p w14:paraId="040A85B9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22B8CA6C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This policy is linked to our:</w:t>
      </w:r>
    </w:p>
    <w:p w14:paraId="263A5E43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bookmarkStart w:id="1" w:name="_Hlk220064232"/>
      <w:r w:rsidRPr="004C51AF">
        <w:rPr>
          <w:rFonts w:ascii="Century Gothic" w:hAnsi="Century Gothic"/>
          <w:lang w:val="en-GB" w:eastAsia="en-GB"/>
        </w:rPr>
        <w:t>Relationships and Behaviour policy</w:t>
      </w:r>
    </w:p>
    <w:p w14:paraId="283EFFB1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Safeguarding Policy</w:t>
      </w:r>
    </w:p>
    <w:p w14:paraId="13E3EA7E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Data protection policy and privacy notices</w:t>
      </w:r>
    </w:p>
    <w:p w14:paraId="29A7984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Home-school agreement</w:t>
      </w:r>
    </w:p>
    <w:p w14:paraId="1D8A821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Acceptable use policy</w:t>
      </w:r>
    </w:p>
    <w:p w14:paraId="65AE5897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Online safety policy</w:t>
      </w:r>
    </w:p>
    <w:p w14:paraId="6C8992B0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Special educational needs policy</w:t>
      </w:r>
    </w:p>
    <w:bookmarkEnd w:id="1"/>
    <w:p w14:paraId="74CD511C" w14:textId="77777777" w:rsidR="00B168BD" w:rsidRPr="004C51AF" w:rsidRDefault="00B168BD" w:rsidP="00B168BD">
      <w:pPr>
        <w:ind w:left="340" w:hanging="170"/>
        <w:rPr>
          <w:rFonts w:ascii="Century Gothic" w:hAnsi="Century Gothic"/>
          <w:lang w:val="en-GB" w:eastAsia="en-GB"/>
        </w:rPr>
      </w:pPr>
    </w:p>
    <w:p w14:paraId="03ADA406" w14:textId="77777777" w:rsidR="00B168BD" w:rsidRPr="004C51AF" w:rsidRDefault="00B168BD" w:rsidP="00B168BD">
      <w:pPr>
        <w:pStyle w:val="Heading1"/>
        <w:rPr>
          <w:rFonts w:ascii="Century Gothic" w:eastAsia="Arial" w:hAnsi="Century Gothic"/>
          <w:sz w:val="22"/>
          <w:szCs w:val="22"/>
          <w:lang w:eastAsia="en-GB"/>
        </w:rPr>
      </w:pPr>
    </w:p>
    <w:p w14:paraId="377A2F9B" w14:textId="77777777" w:rsidR="00B168BD" w:rsidRPr="004C51AF" w:rsidRDefault="00B168BD" w:rsidP="00B168BD">
      <w:pPr>
        <w:pStyle w:val="TOCHeading"/>
        <w:spacing w:before="0" w:after="120"/>
        <w:rPr>
          <w:rFonts w:ascii="Century Gothic" w:hAnsi="Century Gothic"/>
          <w:color w:val="auto"/>
          <w:sz w:val="22"/>
          <w:szCs w:val="22"/>
          <w:lang w:val="en-GB"/>
        </w:rPr>
      </w:pPr>
    </w:p>
    <w:p w14:paraId="43F0C05C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sectPr w:rsidR="00B168BD" w:rsidSect="00B168BD">
      <w:pgSz w:w="11906" w:h="16838" w:code="9"/>
      <w:pgMar w:top="1418" w:right="1134" w:bottom="1418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A1A5A" w14:textId="77777777" w:rsidR="003446A2" w:rsidRDefault="003446A2" w:rsidP="005713A8">
      <w:r>
        <w:separator/>
      </w:r>
    </w:p>
  </w:endnote>
  <w:endnote w:type="continuationSeparator" w:id="0">
    <w:p w14:paraId="5F6741C1" w14:textId="77777777" w:rsidR="003446A2" w:rsidRDefault="003446A2" w:rsidP="0057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A9B28" w14:textId="77777777" w:rsidR="003446A2" w:rsidRDefault="003446A2" w:rsidP="005713A8">
      <w:r>
        <w:separator/>
      </w:r>
    </w:p>
  </w:footnote>
  <w:footnote w:type="continuationSeparator" w:id="0">
    <w:p w14:paraId="41BD5F68" w14:textId="77777777" w:rsidR="003446A2" w:rsidRDefault="003446A2" w:rsidP="00571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E8796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.75pt;height:10.5pt" o:bullet="t">
        <v:imagedata r:id="rId1" o:title=""/>
      </v:shape>
    </w:pict>
  </w:numPicBullet>
  <w:abstractNum w:abstractNumId="0" w15:restartNumberingAfterBreak="0">
    <w:nsid w:val="00000002"/>
    <w:multiLevelType w:val="hybridMultilevel"/>
    <w:tmpl w:val="00000002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hybridMultilevel"/>
    <w:tmpl w:val="00000003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35190D"/>
    <w:multiLevelType w:val="hybridMultilevel"/>
    <w:tmpl w:val="6A28E6A4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5F4EE4"/>
    <w:multiLevelType w:val="multilevel"/>
    <w:tmpl w:val="A060184A"/>
    <w:lvl w:ilvl="0">
      <w:start w:val="1"/>
      <w:numFmt w:val="decimal"/>
      <w:lvlText w:val="%1."/>
      <w:lvlJc w:val="left"/>
      <w:pPr>
        <w:ind w:left="460" w:hanging="360"/>
      </w:pPr>
      <w:rPr>
        <w:rFonts w:ascii="Calibri" w:eastAsia="Calibri" w:hAnsi="Calibri" w:cs="Calibri" w:hint="default"/>
        <w:b/>
        <w:bCs/>
        <w:color w:val="365F91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431" w:hanging="332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471" w:hanging="332"/>
      </w:pPr>
      <w:rPr>
        <w:rFonts w:hint="default"/>
      </w:rPr>
    </w:lvl>
    <w:lvl w:ilvl="3">
      <w:numFmt w:val="bullet"/>
      <w:lvlText w:val="•"/>
      <w:lvlJc w:val="left"/>
      <w:pPr>
        <w:ind w:left="2482" w:hanging="332"/>
      </w:pPr>
      <w:rPr>
        <w:rFonts w:hint="default"/>
      </w:rPr>
    </w:lvl>
    <w:lvl w:ilvl="4">
      <w:numFmt w:val="bullet"/>
      <w:lvlText w:val="•"/>
      <w:lvlJc w:val="left"/>
      <w:pPr>
        <w:ind w:left="3493" w:hanging="332"/>
      </w:pPr>
      <w:rPr>
        <w:rFonts w:hint="default"/>
      </w:rPr>
    </w:lvl>
    <w:lvl w:ilvl="5">
      <w:numFmt w:val="bullet"/>
      <w:lvlText w:val="•"/>
      <w:lvlJc w:val="left"/>
      <w:pPr>
        <w:ind w:left="4504" w:hanging="332"/>
      </w:pPr>
      <w:rPr>
        <w:rFonts w:hint="default"/>
      </w:rPr>
    </w:lvl>
    <w:lvl w:ilvl="6">
      <w:numFmt w:val="bullet"/>
      <w:lvlText w:val="•"/>
      <w:lvlJc w:val="left"/>
      <w:pPr>
        <w:ind w:left="5515" w:hanging="332"/>
      </w:pPr>
      <w:rPr>
        <w:rFonts w:hint="default"/>
      </w:rPr>
    </w:lvl>
    <w:lvl w:ilvl="7">
      <w:numFmt w:val="bullet"/>
      <w:lvlText w:val="•"/>
      <w:lvlJc w:val="left"/>
      <w:pPr>
        <w:ind w:left="6526" w:hanging="332"/>
      </w:pPr>
      <w:rPr>
        <w:rFonts w:hint="default"/>
      </w:rPr>
    </w:lvl>
    <w:lvl w:ilvl="8">
      <w:numFmt w:val="bullet"/>
      <w:lvlText w:val="•"/>
      <w:lvlJc w:val="left"/>
      <w:pPr>
        <w:ind w:left="7537" w:hanging="332"/>
      </w:pPr>
      <w:rPr>
        <w:rFonts w:hint="default"/>
      </w:rPr>
    </w:lvl>
  </w:abstractNum>
  <w:abstractNum w:abstractNumId="4" w15:restartNumberingAfterBreak="0">
    <w:nsid w:val="03410A04"/>
    <w:multiLevelType w:val="hybridMultilevel"/>
    <w:tmpl w:val="4A622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43082"/>
    <w:multiLevelType w:val="hybridMultilevel"/>
    <w:tmpl w:val="427A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1552DD"/>
    <w:multiLevelType w:val="hybridMultilevel"/>
    <w:tmpl w:val="663205AE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7" w15:restartNumberingAfterBreak="0">
    <w:nsid w:val="17816219"/>
    <w:multiLevelType w:val="hybridMultilevel"/>
    <w:tmpl w:val="243C6F5A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18E07054"/>
    <w:multiLevelType w:val="hybridMultilevel"/>
    <w:tmpl w:val="5D3639C4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1B1368CC"/>
    <w:multiLevelType w:val="hybridMultilevel"/>
    <w:tmpl w:val="4192F4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A75D2"/>
    <w:multiLevelType w:val="hybridMultilevel"/>
    <w:tmpl w:val="24A6729C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94461"/>
    <w:multiLevelType w:val="hybridMultilevel"/>
    <w:tmpl w:val="F69C4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465C8"/>
    <w:multiLevelType w:val="hybridMultilevel"/>
    <w:tmpl w:val="FD00785A"/>
    <w:lvl w:ilvl="0" w:tplc="FFFFFFFF">
      <w:start w:val="1"/>
      <w:numFmt w:val="bullet"/>
      <w:lvlText w:val=""/>
      <w:lvlPicBulletId w:val="0"/>
      <w:lvlJc w:val="left"/>
      <w:pPr>
        <w:ind w:left="799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3" w15:restartNumberingAfterBreak="0">
    <w:nsid w:val="214E5788"/>
    <w:multiLevelType w:val="hybridMultilevel"/>
    <w:tmpl w:val="7A1E5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2C5DA7"/>
    <w:multiLevelType w:val="hybridMultilevel"/>
    <w:tmpl w:val="4CF6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C5E65"/>
    <w:multiLevelType w:val="hybridMultilevel"/>
    <w:tmpl w:val="DCDA1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92C47A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00FE0"/>
    <w:multiLevelType w:val="hybridMultilevel"/>
    <w:tmpl w:val="5DA4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C5199"/>
    <w:multiLevelType w:val="hybridMultilevel"/>
    <w:tmpl w:val="17847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76C88"/>
    <w:multiLevelType w:val="hybridMultilevel"/>
    <w:tmpl w:val="D16001A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F51DB"/>
    <w:multiLevelType w:val="hybridMultilevel"/>
    <w:tmpl w:val="04384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1F6D81"/>
    <w:multiLevelType w:val="hybridMultilevel"/>
    <w:tmpl w:val="5F5CA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306D4"/>
    <w:multiLevelType w:val="hybridMultilevel"/>
    <w:tmpl w:val="4EF8FF22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371284"/>
    <w:multiLevelType w:val="hybridMultilevel"/>
    <w:tmpl w:val="11D0A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B32B1E"/>
    <w:multiLevelType w:val="hybridMultilevel"/>
    <w:tmpl w:val="15F6F82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" w15:restartNumberingAfterBreak="0">
    <w:nsid w:val="43AB4578"/>
    <w:multiLevelType w:val="hybridMultilevel"/>
    <w:tmpl w:val="A2A4E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A23FF"/>
    <w:multiLevelType w:val="hybridMultilevel"/>
    <w:tmpl w:val="34F4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D73AA"/>
    <w:multiLevelType w:val="hybridMultilevel"/>
    <w:tmpl w:val="259A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014C1"/>
    <w:multiLevelType w:val="hybridMultilevel"/>
    <w:tmpl w:val="B9C0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7F3548"/>
    <w:multiLevelType w:val="hybridMultilevel"/>
    <w:tmpl w:val="AA26D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2E02F3"/>
    <w:multiLevelType w:val="hybridMultilevel"/>
    <w:tmpl w:val="BC36EC6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337C8A"/>
    <w:multiLevelType w:val="hybridMultilevel"/>
    <w:tmpl w:val="2450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1ACA42"/>
    <w:multiLevelType w:val="hybridMultilevel"/>
    <w:tmpl w:val="627C95BC"/>
    <w:lvl w:ilvl="0" w:tplc="BE069B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64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ACA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0A2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E4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1C3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2D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69C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4A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A650A1"/>
    <w:multiLevelType w:val="hybridMultilevel"/>
    <w:tmpl w:val="13E80094"/>
    <w:lvl w:ilvl="0" w:tplc="909423B2">
      <w:numFmt w:val="bullet"/>
      <w:lvlText w:val="●"/>
      <w:lvlJc w:val="left"/>
      <w:pPr>
        <w:ind w:left="10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1" w:tplc="C7DE247E">
      <w:numFmt w:val="bullet"/>
      <w:lvlText w:val="○"/>
      <w:lvlJc w:val="left"/>
      <w:pPr>
        <w:ind w:left="82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2" w:tplc="52DC3884">
      <w:numFmt w:val="bullet"/>
      <w:lvlText w:val="•"/>
      <w:lvlJc w:val="left"/>
      <w:pPr>
        <w:ind w:left="1791" w:hanging="270"/>
      </w:pPr>
      <w:rPr>
        <w:rFonts w:hint="default"/>
      </w:rPr>
    </w:lvl>
    <w:lvl w:ilvl="3" w:tplc="6EA2BD40">
      <w:numFmt w:val="bullet"/>
      <w:lvlText w:val="•"/>
      <w:lvlJc w:val="left"/>
      <w:pPr>
        <w:ind w:left="2762" w:hanging="270"/>
      </w:pPr>
      <w:rPr>
        <w:rFonts w:hint="default"/>
      </w:rPr>
    </w:lvl>
    <w:lvl w:ilvl="4" w:tplc="EFF4060E">
      <w:numFmt w:val="bullet"/>
      <w:lvlText w:val="•"/>
      <w:lvlJc w:val="left"/>
      <w:pPr>
        <w:ind w:left="3733" w:hanging="270"/>
      </w:pPr>
      <w:rPr>
        <w:rFonts w:hint="default"/>
      </w:rPr>
    </w:lvl>
    <w:lvl w:ilvl="5" w:tplc="9E7ED73A">
      <w:numFmt w:val="bullet"/>
      <w:lvlText w:val="•"/>
      <w:lvlJc w:val="left"/>
      <w:pPr>
        <w:ind w:left="4704" w:hanging="270"/>
      </w:pPr>
      <w:rPr>
        <w:rFonts w:hint="default"/>
      </w:rPr>
    </w:lvl>
    <w:lvl w:ilvl="6" w:tplc="836A0C94">
      <w:numFmt w:val="bullet"/>
      <w:lvlText w:val="•"/>
      <w:lvlJc w:val="left"/>
      <w:pPr>
        <w:ind w:left="5675" w:hanging="270"/>
      </w:pPr>
      <w:rPr>
        <w:rFonts w:hint="default"/>
      </w:rPr>
    </w:lvl>
    <w:lvl w:ilvl="7" w:tplc="F9DAC69E">
      <w:numFmt w:val="bullet"/>
      <w:lvlText w:val="•"/>
      <w:lvlJc w:val="left"/>
      <w:pPr>
        <w:ind w:left="6646" w:hanging="270"/>
      </w:pPr>
      <w:rPr>
        <w:rFonts w:hint="default"/>
      </w:rPr>
    </w:lvl>
    <w:lvl w:ilvl="8" w:tplc="148A5F7E">
      <w:numFmt w:val="bullet"/>
      <w:lvlText w:val="•"/>
      <w:lvlJc w:val="left"/>
      <w:pPr>
        <w:ind w:left="7617" w:hanging="270"/>
      </w:pPr>
      <w:rPr>
        <w:rFonts w:hint="default"/>
      </w:rPr>
    </w:lvl>
  </w:abstractNum>
  <w:abstractNum w:abstractNumId="33" w15:restartNumberingAfterBreak="0">
    <w:nsid w:val="5B32509D"/>
    <w:multiLevelType w:val="hybridMultilevel"/>
    <w:tmpl w:val="D1983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55BE9"/>
    <w:multiLevelType w:val="hybridMultilevel"/>
    <w:tmpl w:val="B888BBA6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613671"/>
    <w:multiLevelType w:val="hybridMultilevel"/>
    <w:tmpl w:val="A50A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F313E4"/>
    <w:multiLevelType w:val="hybridMultilevel"/>
    <w:tmpl w:val="715A28F2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37" w15:restartNumberingAfterBreak="0">
    <w:nsid w:val="68F60633"/>
    <w:multiLevelType w:val="hybridMultilevel"/>
    <w:tmpl w:val="1D607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745CAA"/>
    <w:multiLevelType w:val="hybridMultilevel"/>
    <w:tmpl w:val="768C4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5640B2"/>
    <w:multiLevelType w:val="hybridMultilevel"/>
    <w:tmpl w:val="6D608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A30D55"/>
    <w:multiLevelType w:val="hybridMultilevel"/>
    <w:tmpl w:val="50A8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D208A0"/>
    <w:multiLevelType w:val="hybridMultilevel"/>
    <w:tmpl w:val="244E3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B9625D"/>
    <w:multiLevelType w:val="hybridMultilevel"/>
    <w:tmpl w:val="88AA6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7E3A35"/>
    <w:multiLevelType w:val="hybridMultilevel"/>
    <w:tmpl w:val="9FAA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00211B"/>
    <w:multiLevelType w:val="hybridMultilevel"/>
    <w:tmpl w:val="9CF0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355974"/>
    <w:multiLevelType w:val="hybridMultilevel"/>
    <w:tmpl w:val="14764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95F70"/>
    <w:multiLevelType w:val="hybridMultilevel"/>
    <w:tmpl w:val="253E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089852">
    <w:abstractNumId w:val="32"/>
  </w:num>
  <w:num w:numId="2" w16cid:durableId="1938974630">
    <w:abstractNumId w:val="3"/>
  </w:num>
  <w:num w:numId="3" w16cid:durableId="14576557">
    <w:abstractNumId w:val="13"/>
  </w:num>
  <w:num w:numId="4" w16cid:durableId="1068653045">
    <w:abstractNumId w:val="44"/>
  </w:num>
  <w:num w:numId="5" w16cid:durableId="929315737">
    <w:abstractNumId w:val="35"/>
  </w:num>
  <w:num w:numId="6" w16cid:durableId="274019391">
    <w:abstractNumId w:val="27"/>
  </w:num>
  <w:num w:numId="7" w16cid:durableId="520818829">
    <w:abstractNumId w:val="25"/>
  </w:num>
  <w:num w:numId="8" w16cid:durableId="1322386751">
    <w:abstractNumId w:val="40"/>
  </w:num>
  <w:num w:numId="9" w16cid:durableId="2121104611">
    <w:abstractNumId w:val="38"/>
  </w:num>
  <w:num w:numId="10" w16cid:durableId="564099198">
    <w:abstractNumId w:val="15"/>
  </w:num>
  <w:num w:numId="11" w16cid:durableId="976296194">
    <w:abstractNumId w:val="11"/>
  </w:num>
  <w:num w:numId="12" w16cid:durableId="1840389486">
    <w:abstractNumId w:val="41"/>
  </w:num>
  <w:num w:numId="13" w16cid:durableId="482893747">
    <w:abstractNumId w:val="45"/>
  </w:num>
  <w:num w:numId="14" w16cid:durableId="1230732020">
    <w:abstractNumId w:val="17"/>
  </w:num>
  <w:num w:numId="15" w16cid:durableId="950284936">
    <w:abstractNumId w:val="19"/>
  </w:num>
  <w:num w:numId="16" w16cid:durableId="1561284931">
    <w:abstractNumId w:val="43"/>
  </w:num>
  <w:num w:numId="17" w16cid:durableId="1590388504">
    <w:abstractNumId w:val="46"/>
  </w:num>
  <w:num w:numId="18" w16cid:durableId="886263066">
    <w:abstractNumId w:val="4"/>
  </w:num>
  <w:num w:numId="19" w16cid:durableId="100493147">
    <w:abstractNumId w:val="9"/>
  </w:num>
  <w:num w:numId="20" w16cid:durableId="1945765331">
    <w:abstractNumId w:val="33"/>
  </w:num>
  <w:num w:numId="21" w16cid:durableId="1615403375">
    <w:abstractNumId w:val="39"/>
  </w:num>
  <w:num w:numId="22" w16cid:durableId="1008945733">
    <w:abstractNumId w:val="20"/>
  </w:num>
  <w:num w:numId="23" w16cid:durableId="1165050018">
    <w:abstractNumId w:val="30"/>
  </w:num>
  <w:num w:numId="24" w16cid:durableId="1519586614">
    <w:abstractNumId w:val="22"/>
  </w:num>
  <w:num w:numId="25" w16cid:durableId="512040222">
    <w:abstractNumId w:val="16"/>
  </w:num>
  <w:num w:numId="26" w16cid:durableId="451556538">
    <w:abstractNumId w:val="26"/>
  </w:num>
  <w:num w:numId="27" w16cid:durableId="506941926">
    <w:abstractNumId w:val="37"/>
  </w:num>
  <w:num w:numId="28" w16cid:durableId="1544562613">
    <w:abstractNumId w:val="42"/>
  </w:num>
  <w:num w:numId="29" w16cid:durableId="1306618272">
    <w:abstractNumId w:val="28"/>
  </w:num>
  <w:num w:numId="30" w16cid:durableId="109324207">
    <w:abstractNumId w:val="14"/>
  </w:num>
  <w:num w:numId="31" w16cid:durableId="585768782">
    <w:abstractNumId w:val="0"/>
  </w:num>
  <w:num w:numId="32" w16cid:durableId="678888706">
    <w:abstractNumId w:val="1"/>
  </w:num>
  <w:num w:numId="33" w16cid:durableId="1222787583">
    <w:abstractNumId w:val="23"/>
  </w:num>
  <w:num w:numId="34" w16cid:durableId="400904063">
    <w:abstractNumId w:val="7"/>
  </w:num>
  <w:num w:numId="35" w16cid:durableId="968051602">
    <w:abstractNumId w:val="36"/>
  </w:num>
  <w:num w:numId="36" w16cid:durableId="1908415110">
    <w:abstractNumId w:val="18"/>
  </w:num>
  <w:num w:numId="37" w16cid:durableId="1083800787">
    <w:abstractNumId w:val="2"/>
  </w:num>
  <w:num w:numId="38" w16cid:durableId="193278210">
    <w:abstractNumId w:val="31"/>
  </w:num>
  <w:num w:numId="39" w16cid:durableId="242492318">
    <w:abstractNumId w:val="29"/>
  </w:num>
  <w:num w:numId="40" w16cid:durableId="722604442">
    <w:abstractNumId w:val="8"/>
  </w:num>
  <w:num w:numId="41" w16cid:durableId="1183277219">
    <w:abstractNumId w:val="12"/>
  </w:num>
  <w:num w:numId="42" w16cid:durableId="933247583">
    <w:abstractNumId w:val="6"/>
  </w:num>
  <w:num w:numId="43" w16cid:durableId="1346790903">
    <w:abstractNumId w:val="5"/>
  </w:num>
  <w:num w:numId="44" w16cid:durableId="828061370">
    <w:abstractNumId w:val="24"/>
  </w:num>
  <w:num w:numId="45" w16cid:durableId="733166302">
    <w:abstractNumId w:val="21"/>
  </w:num>
  <w:num w:numId="46" w16cid:durableId="907156350">
    <w:abstractNumId w:val="34"/>
  </w:num>
  <w:num w:numId="47" w16cid:durableId="13984752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639"/>
    <w:rsid w:val="00002A56"/>
    <w:rsid w:val="00007A43"/>
    <w:rsid w:val="000139BF"/>
    <w:rsid w:val="00025D16"/>
    <w:rsid w:val="000439F5"/>
    <w:rsid w:val="0005358D"/>
    <w:rsid w:val="000630D4"/>
    <w:rsid w:val="00063362"/>
    <w:rsid w:val="000970FF"/>
    <w:rsid w:val="000B47A5"/>
    <w:rsid w:val="000C1355"/>
    <w:rsid w:val="000D0480"/>
    <w:rsid w:val="000D2473"/>
    <w:rsid w:val="000D2A7E"/>
    <w:rsid w:val="000D6989"/>
    <w:rsid w:val="000F26C7"/>
    <w:rsid w:val="00107542"/>
    <w:rsid w:val="001119B1"/>
    <w:rsid w:val="00120EE1"/>
    <w:rsid w:val="0012547C"/>
    <w:rsid w:val="00142A47"/>
    <w:rsid w:val="00164C4C"/>
    <w:rsid w:val="00180160"/>
    <w:rsid w:val="00183C74"/>
    <w:rsid w:val="001B5DDC"/>
    <w:rsid w:val="001E15E9"/>
    <w:rsid w:val="001E1AC8"/>
    <w:rsid w:val="001E348B"/>
    <w:rsid w:val="001E5F5E"/>
    <w:rsid w:val="002150CF"/>
    <w:rsid w:val="002443F9"/>
    <w:rsid w:val="00265697"/>
    <w:rsid w:val="00283938"/>
    <w:rsid w:val="00292EC2"/>
    <w:rsid w:val="00295BCB"/>
    <w:rsid w:val="0029670E"/>
    <w:rsid w:val="002968F1"/>
    <w:rsid w:val="002A545B"/>
    <w:rsid w:val="002D4416"/>
    <w:rsid w:val="002E4126"/>
    <w:rsid w:val="003276C6"/>
    <w:rsid w:val="00332C0C"/>
    <w:rsid w:val="00340550"/>
    <w:rsid w:val="003446A2"/>
    <w:rsid w:val="003534A8"/>
    <w:rsid w:val="003572B3"/>
    <w:rsid w:val="0036484F"/>
    <w:rsid w:val="0036755B"/>
    <w:rsid w:val="00371E46"/>
    <w:rsid w:val="00374B05"/>
    <w:rsid w:val="00376E4E"/>
    <w:rsid w:val="003A77BD"/>
    <w:rsid w:val="003B1975"/>
    <w:rsid w:val="003D712F"/>
    <w:rsid w:val="003D777C"/>
    <w:rsid w:val="003F215D"/>
    <w:rsid w:val="00405CC9"/>
    <w:rsid w:val="00413297"/>
    <w:rsid w:val="00413872"/>
    <w:rsid w:val="004613A4"/>
    <w:rsid w:val="004617FE"/>
    <w:rsid w:val="0046766C"/>
    <w:rsid w:val="00473F8D"/>
    <w:rsid w:val="00474239"/>
    <w:rsid w:val="004867EF"/>
    <w:rsid w:val="00496E5F"/>
    <w:rsid w:val="004A0FB9"/>
    <w:rsid w:val="004B222D"/>
    <w:rsid w:val="004B5844"/>
    <w:rsid w:val="004F5E5E"/>
    <w:rsid w:val="00512495"/>
    <w:rsid w:val="0052597C"/>
    <w:rsid w:val="00547EB1"/>
    <w:rsid w:val="00550D36"/>
    <w:rsid w:val="0056130D"/>
    <w:rsid w:val="00567009"/>
    <w:rsid w:val="005713A8"/>
    <w:rsid w:val="00591660"/>
    <w:rsid w:val="00591706"/>
    <w:rsid w:val="005B2066"/>
    <w:rsid w:val="005B759E"/>
    <w:rsid w:val="005D43D0"/>
    <w:rsid w:val="005E0005"/>
    <w:rsid w:val="005F4968"/>
    <w:rsid w:val="005F707A"/>
    <w:rsid w:val="00611BBF"/>
    <w:rsid w:val="00620BA0"/>
    <w:rsid w:val="00663EBE"/>
    <w:rsid w:val="00666FBC"/>
    <w:rsid w:val="0068714D"/>
    <w:rsid w:val="006A0CCA"/>
    <w:rsid w:val="006A6EC5"/>
    <w:rsid w:val="006C36D2"/>
    <w:rsid w:val="006C3EC1"/>
    <w:rsid w:val="006D1AC3"/>
    <w:rsid w:val="006D1BF7"/>
    <w:rsid w:val="006D6C58"/>
    <w:rsid w:val="006E6962"/>
    <w:rsid w:val="0070557B"/>
    <w:rsid w:val="00721DAE"/>
    <w:rsid w:val="00743ADD"/>
    <w:rsid w:val="007445B5"/>
    <w:rsid w:val="007648EB"/>
    <w:rsid w:val="00766998"/>
    <w:rsid w:val="00767EAD"/>
    <w:rsid w:val="00785C21"/>
    <w:rsid w:val="007A1239"/>
    <w:rsid w:val="007A1EC9"/>
    <w:rsid w:val="007B23B3"/>
    <w:rsid w:val="007C2376"/>
    <w:rsid w:val="007C7D9D"/>
    <w:rsid w:val="007D6F6D"/>
    <w:rsid w:val="007E3C99"/>
    <w:rsid w:val="00800A1D"/>
    <w:rsid w:val="00804595"/>
    <w:rsid w:val="008334A9"/>
    <w:rsid w:val="00837EBB"/>
    <w:rsid w:val="00890D01"/>
    <w:rsid w:val="00894D44"/>
    <w:rsid w:val="008C73A1"/>
    <w:rsid w:val="008D4735"/>
    <w:rsid w:val="008D5B6D"/>
    <w:rsid w:val="008F04A4"/>
    <w:rsid w:val="0090030B"/>
    <w:rsid w:val="009105C5"/>
    <w:rsid w:val="00913CE1"/>
    <w:rsid w:val="009234E2"/>
    <w:rsid w:val="00924838"/>
    <w:rsid w:val="009323D8"/>
    <w:rsid w:val="009424AE"/>
    <w:rsid w:val="009521AA"/>
    <w:rsid w:val="00953594"/>
    <w:rsid w:val="00956332"/>
    <w:rsid w:val="0096413A"/>
    <w:rsid w:val="00966841"/>
    <w:rsid w:val="00975CD4"/>
    <w:rsid w:val="0098344C"/>
    <w:rsid w:val="00983A61"/>
    <w:rsid w:val="009914CB"/>
    <w:rsid w:val="009946FC"/>
    <w:rsid w:val="009A39DE"/>
    <w:rsid w:val="009C1C24"/>
    <w:rsid w:val="009D0639"/>
    <w:rsid w:val="009D0871"/>
    <w:rsid w:val="009D2D1E"/>
    <w:rsid w:val="009E2812"/>
    <w:rsid w:val="00A04F0C"/>
    <w:rsid w:val="00A06584"/>
    <w:rsid w:val="00A11222"/>
    <w:rsid w:val="00A25F93"/>
    <w:rsid w:val="00A3152E"/>
    <w:rsid w:val="00A41F07"/>
    <w:rsid w:val="00A57EA7"/>
    <w:rsid w:val="00A604FE"/>
    <w:rsid w:val="00A8059A"/>
    <w:rsid w:val="00A8511A"/>
    <w:rsid w:val="00A85D4A"/>
    <w:rsid w:val="00A865A6"/>
    <w:rsid w:val="00A925B4"/>
    <w:rsid w:val="00A9273F"/>
    <w:rsid w:val="00A961FD"/>
    <w:rsid w:val="00A96E0A"/>
    <w:rsid w:val="00AA35CC"/>
    <w:rsid w:val="00AA7840"/>
    <w:rsid w:val="00AF1598"/>
    <w:rsid w:val="00AF24FF"/>
    <w:rsid w:val="00AF4DC9"/>
    <w:rsid w:val="00B03730"/>
    <w:rsid w:val="00B168BD"/>
    <w:rsid w:val="00B40B8F"/>
    <w:rsid w:val="00B53CF1"/>
    <w:rsid w:val="00B56E1E"/>
    <w:rsid w:val="00B722CC"/>
    <w:rsid w:val="00B73E4B"/>
    <w:rsid w:val="00B7695E"/>
    <w:rsid w:val="00B77C79"/>
    <w:rsid w:val="00B827A5"/>
    <w:rsid w:val="00B86BF7"/>
    <w:rsid w:val="00BB47D9"/>
    <w:rsid w:val="00BB4E9C"/>
    <w:rsid w:val="00BC092F"/>
    <w:rsid w:val="00BC5A39"/>
    <w:rsid w:val="00BD1B73"/>
    <w:rsid w:val="00BE0467"/>
    <w:rsid w:val="00C07A6F"/>
    <w:rsid w:val="00C168DF"/>
    <w:rsid w:val="00C35495"/>
    <w:rsid w:val="00C561E6"/>
    <w:rsid w:val="00C56E47"/>
    <w:rsid w:val="00C671D3"/>
    <w:rsid w:val="00C93132"/>
    <w:rsid w:val="00C932F1"/>
    <w:rsid w:val="00CA4B8F"/>
    <w:rsid w:val="00CC0326"/>
    <w:rsid w:val="00CC09E7"/>
    <w:rsid w:val="00CC2A6F"/>
    <w:rsid w:val="00CC4DA7"/>
    <w:rsid w:val="00CE2D99"/>
    <w:rsid w:val="00D02D44"/>
    <w:rsid w:val="00D05DFB"/>
    <w:rsid w:val="00D07302"/>
    <w:rsid w:val="00D168BE"/>
    <w:rsid w:val="00D27566"/>
    <w:rsid w:val="00D33716"/>
    <w:rsid w:val="00D47315"/>
    <w:rsid w:val="00D6711E"/>
    <w:rsid w:val="00D83075"/>
    <w:rsid w:val="00DA025C"/>
    <w:rsid w:val="00DB5A8D"/>
    <w:rsid w:val="00DD0943"/>
    <w:rsid w:val="00DD5CA4"/>
    <w:rsid w:val="00DD72E6"/>
    <w:rsid w:val="00DE35D3"/>
    <w:rsid w:val="00DE6608"/>
    <w:rsid w:val="00DF6048"/>
    <w:rsid w:val="00DF6773"/>
    <w:rsid w:val="00E0448E"/>
    <w:rsid w:val="00E10C17"/>
    <w:rsid w:val="00E5449A"/>
    <w:rsid w:val="00E6655A"/>
    <w:rsid w:val="00EA2DE2"/>
    <w:rsid w:val="00EB2B70"/>
    <w:rsid w:val="00EB383B"/>
    <w:rsid w:val="00EC4176"/>
    <w:rsid w:val="00ED53A6"/>
    <w:rsid w:val="00EE60D8"/>
    <w:rsid w:val="00EF6783"/>
    <w:rsid w:val="00EF74B6"/>
    <w:rsid w:val="00F0440A"/>
    <w:rsid w:val="00F06238"/>
    <w:rsid w:val="00F24BD2"/>
    <w:rsid w:val="00F261EB"/>
    <w:rsid w:val="00F30852"/>
    <w:rsid w:val="00F33C9A"/>
    <w:rsid w:val="00F37A9E"/>
    <w:rsid w:val="00F449B2"/>
    <w:rsid w:val="00F500CC"/>
    <w:rsid w:val="00F5044A"/>
    <w:rsid w:val="00F62D03"/>
    <w:rsid w:val="00F634DA"/>
    <w:rsid w:val="00F672FC"/>
    <w:rsid w:val="00F74C25"/>
    <w:rsid w:val="00F8002C"/>
    <w:rsid w:val="00F85612"/>
    <w:rsid w:val="00FB233A"/>
    <w:rsid w:val="00FB6EAA"/>
    <w:rsid w:val="00FC2DC5"/>
    <w:rsid w:val="00FC6E99"/>
    <w:rsid w:val="00FD461E"/>
    <w:rsid w:val="00FE69DF"/>
    <w:rsid w:val="00FE76AE"/>
    <w:rsid w:val="00FE7A2D"/>
    <w:rsid w:val="05AC6459"/>
    <w:rsid w:val="2F36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4AD42"/>
  <w15:docId w15:val="{A622D241-28E2-49FB-8561-578E2D89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642" w:hanging="542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31" w:hanging="33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3"/>
      <w:ind w:left="100"/>
    </w:pPr>
  </w:style>
  <w:style w:type="paragraph" w:styleId="ListParagraph">
    <w:name w:val="List Paragraph"/>
    <w:basedOn w:val="Normal"/>
    <w:uiPriority w:val="34"/>
    <w:qFormat/>
    <w:pPr>
      <w:spacing w:before="123"/>
      <w:ind w:left="100"/>
    </w:pPr>
  </w:style>
  <w:style w:type="paragraph" w:customStyle="1" w:styleId="TableParagraph">
    <w:name w:val="Table Paragraph"/>
    <w:basedOn w:val="Normal"/>
    <w:uiPriority w:val="1"/>
    <w:qFormat/>
    <w:pPr>
      <w:spacing w:before="103"/>
      <w:ind w:left="94"/>
    </w:pPr>
  </w:style>
  <w:style w:type="character" w:styleId="Hyperlink">
    <w:name w:val="Hyperlink"/>
    <w:basedOn w:val="DefaultParagraphFont"/>
    <w:uiPriority w:val="99"/>
    <w:unhideWhenUsed/>
    <w:rsid w:val="005F4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96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E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E47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71E46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1E46"/>
    <w:pPr>
      <w:widowControl/>
      <w:autoSpaceDE/>
      <w:autoSpaceDN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3A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3A8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5713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713A8"/>
  </w:style>
  <w:style w:type="character" w:customStyle="1" w:styleId="eop">
    <w:name w:val="eop"/>
    <w:basedOn w:val="DefaultParagraphFont"/>
    <w:rsid w:val="005713A8"/>
  </w:style>
  <w:style w:type="character" w:styleId="CommentReference">
    <w:name w:val="annotation reference"/>
    <w:basedOn w:val="DefaultParagraphFont"/>
    <w:uiPriority w:val="99"/>
    <w:semiHidden/>
    <w:unhideWhenUsed/>
    <w:rsid w:val="00A92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25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25B4"/>
    <w:rPr>
      <w:rFonts w:ascii="Calibri" w:eastAsia="Calibri" w:hAnsi="Calibri" w:cs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rsid w:val="00B168BD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libri Light" w:eastAsia="Times New Roman" w:hAnsi="Calibri Light" w:cs="Times New Roman"/>
      <w:b w:val="0"/>
      <w:bCs w:val="0"/>
      <w:color w:val="0D1C2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49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0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8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7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6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7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0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4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3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7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9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11D5846003846AEEB52A7F44A6385" ma:contentTypeVersion="17" ma:contentTypeDescription="Create a new document." ma:contentTypeScope="" ma:versionID="2c9bd413dbc898e4c9f4bff70d649af5">
  <xsd:schema xmlns:xsd="http://www.w3.org/2001/XMLSchema" xmlns:xs="http://www.w3.org/2001/XMLSchema" xmlns:p="http://schemas.microsoft.com/office/2006/metadata/properties" xmlns:ns2="c0d8ff7c-557b-4c45-87cd-805a5611e674" xmlns:ns3="9ab9e3dd-cb60-475e-9ab1-572bb4aa7d38" xmlns:ns4="1b74f588-3bb0-4e1e-9953-289ff3cc52e3" targetNamespace="http://schemas.microsoft.com/office/2006/metadata/properties" ma:root="true" ma:fieldsID="2f0ec261f4d7e1f9524a53508065cea4" ns2:_="" ns3:_="" ns4:_="">
    <xsd:import namespace="c0d8ff7c-557b-4c45-87cd-805a5611e674"/>
    <xsd:import namespace="9ab9e3dd-cb60-475e-9ab1-572bb4aa7d38"/>
    <xsd:import namespace="1b74f588-3bb0-4e1e-9953-289ff3cc52e3"/>
    <xsd:element name="properties">
      <xsd:complexType>
        <xsd:sequence>
          <xsd:element name="documentManagement">
            <xsd:complexType>
              <xsd:all>
                <xsd:element ref="ns2:a1252e53968447ff81dbaa60411cb3d7" minOccurs="0"/>
                <xsd:element ref="ns2:TaxCatchAll" minOccurs="0"/>
                <xsd:element ref="ns2:PersonalIdentificationData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Note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a1252e53968447ff81dbaa60411cb3d7" ma:index="9" nillable="true" ma:taxonomy="true" ma:internalName="a1252e53968447ff81dbaa60411cb3d7" ma:taxonomyFieldName="Staff_x0020_Category" ma:displayName="Staff Category" ma:default="" ma:fieldId="{a1252e53-9684-47ff-81db-aa60411cb3d7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5519886-daba-456a-81a5-43ef300e8d01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9e3dd-cb60-475e-9ab1-572bb4aa7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f588-3bb0-4e1e-9953-289ff3cc52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Notes" ma:index="16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1252e53968447ff81dbaa60411cb3d7 xmlns="c0d8ff7c-557b-4c45-87cd-805a5611e674">
      <Terms xmlns="http://schemas.microsoft.com/office/infopath/2007/PartnerControls"/>
    </a1252e53968447ff81dbaa60411cb3d7>
    <PersonalIdentificationData xmlns="c0d8ff7c-557b-4c45-87cd-805a5611e674" xsi:nil="true"/>
    <Notes xmlns="1b74f588-3bb0-4e1e-9953-289ff3cc52e3" xsi:nil="true"/>
    <TaxCatchAll xmlns="c0d8ff7c-557b-4c45-87cd-805a5611e674" xsi:nil="true"/>
  </documentManagement>
</p:properties>
</file>

<file path=customXml/itemProps1.xml><?xml version="1.0" encoding="utf-8"?>
<ds:datastoreItem xmlns:ds="http://schemas.openxmlformats.org/officeDocument/2006/customXml" ds:itemID="{D9280302-3C94-484F-A115-B0E4B4180E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2C31A5-3CA0-4BC1-86B4-52329B277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6DB51-F2B0-466F-933D-840B3051B3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9ab9e3dd-cb60-475e-9ab1-572bb4aa7d38"/>
    <ds:schemaRef ds:uri="1b74f588-3bb0-4e1e-9953-289ff3cc52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77B655-FFC3-428A-867B-D7F3375E19E3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1b74f588-3bb0-4e1e-9953-289ff3cc52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/>
      <vt:lpstr>Aims</vt:lpstr>
      <vt:lpstr>Use of remote learning </vt:lpstr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Joanne Rose</dc:creator>
  <cp:lastModifiedBy>Emma Turner</cp:lastModifiedBy>
  <cp:revision>2</cp:revision>
  <cp:lastPrinted>2024-03-27T12:37:00Z</cp:lastPrinted>
  <dcterms:created xsi:type="dcterms:W3CDTF">2026-07-08T11:51:00Z</dcterms:created>
  <dcterms:modified xsi:type="dcterms:W3CDTF">2026-07-08T11:51:00Z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0x01010019211D5846003846AEEB52A7F44A6385</vt:lpwstr>
  </property>
  <property fmtid="{D5CDD505-2E9C-101B-9397-08002B2CF9AE}" pid="3" name="Staff Category">
    <vt:lpwstr/>
  </property>
  <property fmtid="{D5CDD505-2E9C-101B-9397-08002B2CF9AE}" pid="4" name="Order">
    <vt:r8>2661300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taff_x0020_Category">
    <vt:lpwstr/>
  </property>
</Properties>
</file>